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3682" w:rsidRPr="00E70064" w:rsidRDefault="003A3682" w:rsidP="003A3682">
      <w:pPr>
        <w:jc w:val="center"/>
        <w:rPr>
          <w:rFonts w:ascii="FrankRuehl" w:hAnsi="FrankRuehl" w:cs="FrankRuehl"/>
          <w:b/>
          <w:bCs/>
          <w:sz w:val="32"/>
          <w:szCs w:val="32"/>
          <w:rtl/>
        </w:rPr>
      </w:pPr>
      <w:r w:rsidRPr="00E70064">
        <w:rPr>
          <w:rFonts w:ascii="FrankRuehl" w:hAnsi="FrankRuehl" w:cs="FrankRuehl"/>
          <w:b/>
          <w:bCs/>
          <w:sz w:val="32"/>
          <w:szCs w:val="32"/>
          <w:rtl/>
        </w:rPr>
        <w:t xml:space="preserve">שאלות ותשובות </w:t>
      </w:r>
      <w:r>
        <w:rPr>
          <w:rFonts w:ascii="FrankRuehl" w:hAnsi="FrankRuehl" w:cs="FrankRuehl" w:hint="cs"/>
          <w:b/>
          <w:bCs/>
          <w:sz w:val="32"/>
          <w:szCs w:val="32"/>
          <w:rtl/>
        </w:rPr>
        <w:t>על מסכת</w:t>
      </w:r>
      <w:r w:rsidRPr="00E70064">
        <w:rPr>
          <w:rFonts w:ascii="FrankRuehl" w:hAnsi="FrankRuehl" w:cs="FrankRuehl"/>
          <w:b/>
          <w:bCs/>
          <w:sz w:val="32"/>
          <w:szCs w:val="32"/>
          <w:rtl/>
        </w:rPr>
        <w:t xml:space="preserve"> </w:t>
      </w:r>
      <w:r>
        <w:rPr>
          <w:rFonts w:ascii="FrankRuehl" w:hAnsi="FrankRuehl" w:cs="FrankRuehl" w:hint="cs"/>
          <w:b/>
          <w:bCs/>
          <w:sz w:val="32"/>
          <w:szCs w:val="32"/>
          <w:rtl/>
        </w:rPr>
        <w:t>מועד קטן</w:t>
      </w:r>
    </w:p>
    <w:p w:rsidR="003A3682" w:rsidRPr="00E70064" w:rsidRDefault="003A3682" w:rsidP="003A3682">
      <w:pPr>
        <w:jc w:val="center"/>
        <w:rPr>
          <w:rFonts w:ascii="FrankRuehl" w:hAnsi="FrankRuehl" w:cs="FrankRuehl"/>
          <w:b/>
          <w:bCs/>
          <w:sz w:val="32"/>
          <w:szCs w:val="32"/>
          <w:rtl/>
        </w:rPr>
      </w:pPr>
      <w:r w:rsidRPr="00E70064">
        <w:rPr>
          <w:rFonts w:ascii="FrankRuehl" w:hAnsi="FrankRuehl" w:cs="FrankRuehl"/>
          <w:b/>
          <w:bCs/>
          <w:sz w:val="32"/>
          <w:szCs w:val="32"/>
          <w:rtl/>
        </w:rPr>
        <w:t xml:space="preserve">נתנאל אליאס </w:t>
      </w:r>
    </w:p>
    <w:p w:rsidR="003A3682" w:rsidRDefault="00015B81" w:rsidP="003A3682">
      <w:pPr>
        <w:jc w:val="center"/>
        <w:rPr>
          <w:rFonts w:ascii="FrankRuehl" w:hAnsi="FrankRuehl" w:cs="FrankRuehl"/>
          <w:b/>
          <w:bCs/>
          <w:sz w:val="32"/>
          <w:szCs w:val="32"/>
          <w:rtl/>
        </w:rPr>
      </w:pPr>
      <w:hyperlink r:id="rId6" w:history="1">
        <w:r w:rsidR="00B606C1" w:rsidRPr="00345AA4">
          <w:rPr>
            <w:rStyle w:val="Hyperlink"/>
            <w:rFonts w:ascii="FrankRuehl" w:hAnsi="FrankRuehl" w:cs="FrankRuehl"/>
            <w:b/>
            <w:bCs/>
            <w:sz w:val="32"/>
            <w:szCs w:val="32"/>
          </w:rPr>
          <w:t>A312260086@gmail.com</w:t>
        </w:r>
      </w:hyperlink>
    </w:p>
    <w:p w:rsidR="00B606C1" w:rsidRDefault="00B606C1" w:rsidP="003A3682">
      <w:pPr>
        <w:jc w:val="center"/>
        <w:rPr>
          <w:rFonts w:ascii="FrankRuehl" w:hAnsi="FrankRuehl" w:cs="FrankRuehl"/>
          <w:b/>
          <w:bCs/>
          <w:sz w:val="32"/>
          <w:szCs w:val="32"/>
          <w:rtl/>
        </w:rPr>
      </w:pPr>
      <w:r>
        <w:rPr>
          <w:rFonts w:ascii="FrankRuehl" w:hAnsi="FrankRuehl" w:cs="FrankRuehl" w:hint="cs"/>
          <w:b/>
          <w:bCs/>
          <w:sz w:val="32"/>
          <w:szCs w:val="32"/>
          <w:rtl/>
        </w:rPr>
        <w:t>הקדמה</w:t>
      </w:r>
    </w:p>
    <w:p w:rsidR="00B606C1" w:rsidRPr="002E259A" w:rsidRDefault="00B606C1" w:rsidP="00B606C1">
      <w:pPr>
        <w:rPr>
          <w:rFonts w:ascii="FrankRuehl" w:hAnsi="FrankRuehl" w:cs="FrankRuehl"/>
          <w:b/>
          <w:bCs/>
          <w:sz w:val="28"/>
          <w:szCs w:val="28"/>
          <w:rtl/>
        </w:rPr>
      </w:pPr>
      <w:r w:rsidRPr="002E259A">
        <w:rPr>
          <w:rFonts w:ascii="FrankRuehl" w:hAnsi="FrankRuehl" w:cs="FrankRuehl" w:hint="cs"/>
          <w:b/>
          <w:bCs/>
          <w:sz w:val="28"/>
          <w:szCs w:val="28"/>
          <w:rtl/>
        </w:rPr>
        <w:t>ש. מה הם ימי חול המועד?</w:t>
      </w:r>
    </w:p>
    <w:p w:rsidR="00B606C1" w:rsidRDefault="00B606C1" w:rsidP="00B606C1">
      <w:pPr>
        <w:rPr>
          <w:rFonts w:ascii="FrankRuehl" w:hAnsi="FrankRuehl" w:cs="FrankRuehl"/>
          <w:sz w:val="28"/>
          <w:szCs w:val="28"/>
          <w:rtl/>
        </w:rPr>
      </w:pPr>
      <w:r w:rsidRPr="00B606C1">
        <w:rPr>
          <w:rFonts w:ascii="FrankRuehl" w:hAnsi="FrankRuehl" w:cs="FrankRuehl" w:hint="cs"/>
          <w:sz w:val="28"/>
          <w:szCs w:val="28"/>
          <w:rtl/>
        </w:rPr>
        <w:t>ת. המועדים פסח וסוכות</w:t>
      </w:r>
      <w:r>
        <w:rPr>
          <w:rFonts w:ascii="FrankRuehl" w:hAnsi="FrankRuehl" w:cs="FrankRuehl" w:hint="cs"/>
          <w:sz w:val="28"/>
          <w:szCs w:val="28"/>
          <w:rtl/>
        </w:rPr>
        <w:t xml:space="preserve"> מתחילים ומסתיימים ב'ימים טובים', בהם אסורות רוב המלאכות שנאסרו בשבת, חוץ מאלו שהן צורך 'אוכל נפש'. הימים שביניהם </w:t>
      </w:r>
      <w:r>
        <w:rPr>
          <w:rFonts w:ascii="FrankRuehl" w:hAnsi="FrankRuehl" w:cs="FrankRuehl"/>
          <w:sz w:val="28"/>
          <w:szCs w:val="28"/>
          <w:rtl/>
        </w:rPr>
        <w:t>–</w:t>
      </w:r>
      <w:r>
        <w:rPr>
          <w:rFonts w:ascii="FrankRuehl" w:hAnsi="FrankRuehl" w:cs="FrankRuehl" w:hint="cs"/>
          <w:sz w:val="28"/>
          <w:szCs w:val="28"/>
          <w:rtl/>
        </w:rPr>
        <w:t xml:space="preserve"> דהיינו בין בימים הטובים שבתחילתם ובסופם </w:t>
      </w:r>
      <w:r>
        <w:rPr>
          <w:rFonts w:ascii="FrankRuehl" w:hAnsi="FrankRuehl" w:cs="FrankRuehl"/>
          <w:sz w:val="28"/>
          <w:szCs w:val="28"/>
          <w:rtl/>
        </w:rPr>
        <w:t>–</w:t>
      </w:r>
      <w:r>
        <w:rPr>
          <w:rFonts w:ascii="FrankRuehl" w:hAnsi="FrankRuehl" w:cs="FrankRuehl" w:hint="cs"/>
          <w:sz w:val="28"/>
          <w:szCs w:val="28"/>
          <w:rtl/>
        </w:rPr>
        <w:t xml:space="preserve"> אסורים במקצת מלאכות. הם נקראים 'חול המועד'.</w:t>
      </w:r>
    </w:p>
    <w:p w:rsidR="00B606C1" w:rsidRPr="002E259A" w:rsidRDefault="00B606C1" w:rsidP="00B606C1">
      <w:pPr>
        <w:rPr>
          <w:rFonts w:ascii="FrankRuehl" w:hAnsi="FrankRuehl" w:cs="FrankRuehl"/>
          <w:b/>
          <w:bCs/>
          <w:sz w:val="28"/>
          <w:szCs w:val="28"/>
          <w:rtl/>
        </w:rPr>
      </w:pPr>
      <w:r w:rsidRPr="002E259A">
        <w:rPr>
          <w:rFonts w:ascii="FrankRuehl" w:hAnsi="FrankRuehl" w:cs="FrankRuehl" w:hint="cs"/>
          <w:b/>
          <w:bCs/>
          <w:sz w:val="28"/>
          <w:szCs w:val="28"/>
          <w:rtl/>
        </w:rPr>
        <w:t>ש. מדוע ימים אלו נקראים ימי "חול המועד"?</w:t>
      </w:r>
    </w:p>
    <w:p w:rsidR="00B606C1" w:rsidRDefault="00B606C1" w:rsidP="00B606C1">
      <w:pPr>
        <w:rPr>
          <w:rFonts w:ascii="FrankRuehl" w:hAnsi="FrankRuehl" w:cs="FrankRuehl"/>
          <w:sz w:val="28"/>
          <w:szCs w:val="28"/>
          <w:rtl/>
        </w:rPr>
      </w:pPr>
      <w:r>
        <w:rPr>
          <w:rFonts w:ascii="FrankRuehl" w:hAnsi="FrankRuehl" w:cs="FrankRuehl" w:hint="cs"/>
          <w:sz w:val="28"/>
          <w:szCs w:val="28"/>
          <w:rtl/>
        </w:rPr>
        <w:t>ת. משום שביחס לימים טובים נחשבים הם כימי חול.</w:t>
      </w:r>
    </w:p>
    <w:p w:rsidR="00B606C1" w:rsidRPr="002E259A" w:rsidRDefault="00B606C1" w:rsidP="00B606C1">
      <w:pPr>
        <w:rPr>
          <w:rFonts w:ascii="FrankRuehl" w:hAnsi="FrankRuehl" w:cs="FrankRuehl"/>
          <w:b/>
          <w:bCs/>
          <w:sz w:val="28"/>
          <w:szCs w:val="28"/>
          <w:rtl/>
        </w:rPr>
      </w:pPr>
      <w:r w:rsidRPr="002E259A">
        <w:rPr>
          <w:rFonts w:ascii="FrankRuehl" w:hAnsi="FrankRuehl" w:cs="FrankRuehl" w:hint="cs"/>
          <w:b/>
          <w:bCs/>
          <w:sz w:val="28"/>
          <w:szCs w:val="28"/>
          <w:rtl/>
        </w:rPr>
        <w:t>ש. מדוע המסכת נקראת "מועד קטן"?</w:t>
      </w:r>
    </w:p>
    <w:p w:rsidR="00B606C1" w:rsidRDefault="00B606C1" w:rsidP="00B606C1">
      <w:pPr>
        <w:rPr>
          <w:rFonts w:ascii="FrankRuehl" w:hAnsi="FrankRuehl" w:cs="FrankRuehl"/>
          <w:sz w:val="28"/>
          <w:szCs w:val="28"/>
          <w:rtl/>
        </w:rPr>
      </w:pPr>
      <w:r>
        <w:rPr>
          <w:rFonts w:ascii="FrankRuehl" w:hAnsi="FrankRuehl" w:cs="FrankRuehl" w:hint="cs"/>
          <w:sz w:val="28"/>
          <w:szCs w:val="28"/>
          <w:rtl/>
        </w:rPr>
        <w:t>ת. כדי להדגיש שקדושתם של ימים אל</w:t>
      </w:r>
      <w:r w:rsidR="002E259A">
        <w:rPr>
          <w:rFonts w:ascii="FrankRuehl" w:hAnsi="FrankRuehl" w:cs="FrankRuehl" w:hint="cs"/>
          <w:sz w:val="28"/>
          <w:szCs w:val="28"/>
          <w:rtl/>
        </w:rPr>
        <w:t>ו</w:t>
      </w:r>
      <w:r>
        <w:rPr>
          <w:rFonts w:ascii="FrankRuehl" w:hAnsi="FrankRuehl" w:cs="FrankRuehl" w:hint="cs"/>
          <w:sz w:val="28"/>
          <w:szCs w:val="28"/>
          <w:rtl/>
        </w:rPr>
        <w:t xml:space="preserve"> קלה יותר מזו של הימים הטובים של החג.</w:t>
      </w:r>
    </w:p>
    <w:p w:rsidR="00B606C1" w:rsidRPr="002E259A" w:rsidRDefault="00B606C1" w:rsidP="00B606C1">
      <w:pPr>
        <w:rPr>
          <w:rFonts w:ascii="FrankRuehl" w:hAnsi="FrankRuehl" w:cs="FrankRuehl"/>
          <w:b/>
          <w:bCs/>
          <w:sz w:val="28"/>
          <w:szCs w:val="28"/>
          <w:rtl/>
        </w:rPr>
      </w:pPr>
      <w:r w:rsidRPr="002E259A">
        <w:rPr>
          <w:rFonts w:ascii="FrankRuehl" w:hAnsi="FrankRuehl" w:cs="FrankRuehl" w:hint="cs"/>
          <w:b/>
          <w:bCs/>
          <w:sz w:val="28"/>
          <w:szCs w:val="28"/>
          <w:rtl/>
        </w:rPr>
        <w:t>ש. במה עוסקת מסכת מועד קטן?</w:t>
      </w:r>
    </w:p>
    <w:p w:rsidR="00B606C1" w:rsidRDefault="00B606C1" w:rsidP="00B606C1">
      <w:pPr>
        <w:rPr>
          <w:rFonts w:ascii="FrankRuehl" w:hAnsi="FrankRuehl" w:cs="FrankRuehl"/>
          <w:sz w:val="28"/>
          <w:szCs w:val="28"/>
          <w:rtl/>
        </w:rPr>
      </w:pPr>
      <w:r>
        <w:rPr>
          <w:rFonts w:ascii="FrankRuehl" w:hAnsi="FrankRuehl" w:cs="FrankRuehl" w:hint="cs"/>
          <w:sz w:val="28"/>
          <w:szCs w:val="28"/>
          <w:rtl/>
        </w:rPr>
        <w:t>ת. מסכת מועד קטן מלמדת אלו ה</w:t>
      </w:r>
      <w:r w:rsidR="002E259A">
        <w:rPr>
          <w:rFonts w:ascii="FrankRuehl" w:hAnsi="FrankRuehl" w:cs="FrankRuehl" w:hint="cs"/>
          <w:sz w:val="28"/>
          <w:szCs w:val="28"/>
          <w:rtl/>
        </w:rPr>
        <w:t>ן</w:t>
      </w:r>
      <w:r>
        <w:rPr>
          <w:rFonts w:ascii="FrankRuehl" w:hAnsi="FrankRuehl" w:cs="FrankRuehl" w:hint="cs"/>
          <w:sz w:val="28"/>
          <w:szCs w:val="28"/>
          <w:rtl/>
        </w:rPr>
        <w:t xml:space="preserve"> מלאכות האסורות חול המועד, ואלו הן המותרות בו.</w:t>
      </w:r>
    </w:p>
    <w:p w:rsidR="00B606C1" w:rsidRPr="002E259A" w:rsidRDefault="00B606C1" w:rsidP="00B606C1">
      <w:pPr>
        <w:rPr>
          <w:rFonts w:ascii="FrankRuehl" w:hAnsi="FrankRuehl" w:cs="FrankRuehl"/>
          <w:b/>
          <w:bCs/>
          <w:sz w:val="28"/>
          <w:szCs w:val="28"/>
          <w:rtl/>
        </w:rPr>
      </w:pPr>
      <w:r w:rsidRPr="002E259A">
        <w:rPr>
          <w:rFonts w:ascii="FrankRuehl" w:hAnsi="FrankRuehl" w:cs="FrankRuehl" w:hint="cs"/>
          <w:b/>
          <w:bCs/>
          <w:sz w:val="28"/>
          <w:szCs w:val="28"/>
          <w:rtl/>
        </w:rPr>
        <w:t>ש. מדוע חכמים אסרו לעשות מלאכה בחול המועד?</w:t>
      </w:r>
    </w:p>
    <w:p w:rsidR="00B606C1" w:rsidRDefault="00B606C1" w:rsidP="00B606C1">
      <w:pPr>
        <w:rPr>
          <w:rFonts w:ascii="FrankRuehl" w:hAnsi="FrankRuehl" w:cs="FrankRuehl"/>
          <w:sz w:val="28"/>
          <w:szCs w:val="28"/>
          <w:rtl/>
        </w:rPr>
      </w:pPr>
      <w:r>
        <w:rPr>
          <w:rFonts w:ascii="FrankRuehl" w:hAnsi="FrankRuehl" w:cs="FrankRuehl" w:hint="cs"/>
          <w:sz w:val="28"/>
          <w:szCs w:val="28"/>
          <w:rtl/>
        </w:rPr>
        <w:t>ת. א. הרמב"ם מסביר: מפני שימי חול המועד נקראים 'מקרא קודש' הרי הם זמן חגיגה במקדש, ולכן אסורים במלאכה, שלא יהיו כשאר ימי חול שאין בהם קדושה כלל. ב. כתבו הראשונים: כדי למעט בטרחה, שיהיו פנויים לשמוח בשמחת הרגל. ג. בירושלמי אמרו: כדי שיהיו אוכלים ושותים ויגעים בתורה.</w:t>
      </w:r>
    </w:p>
    <w:p w:rsidR="00B606C1" w:rsidRPr="002E259A" w:rsidRDefault="00B606C1" w:rsidP="00B606C1">
      <w:pPr>
        <w:rPr>
          <w:rFonts w:ascii="FrankRuehl" w:hAnsi="FrankRuehl" w:cs="FrankRuehl"/>
          <w:b/>
          <w:bCs/>
          <w:sz w:val="28"/>
          <w:szCs w:val="28"/>
          <w:rtl/>
        </w:rPr>
      </w:pPr>
      <w:r w:rsidRPr="002E259A">
        <w:rPr>
          <w:rFonts w:ascii="FrankRuehl" w:hAnsi="FrankRuehl" w:cs="FrankRuehl" w:hint="cs"/>
          <w:b/>
          <w:bCs/>
          <w:sz w:val="28"/>
          <w:szCs w:val="28"/>
          <w:rtl/>
        </w:rPr>
        <w:t>ש. באלו אופנים מותר לעשות מלאכה בחול המועד?</w:t>
      </w:r>
    </w:p>
    <w:p w:rsidR="002E259A" w:rsidRDefault="00B606C1" w:rsidP="00B606C1">
      <w:pPr>
        <w:rPr>
          <w:rFonts w:ascii="FrankRuehl" w:hAnsi="FrankRuehl" w:cs="FrankRuehl"/>
          <w:sz w:val="28"/>
          <w:szCs w:val="28"/>
          <w:rtl/>
        </w:rPr>
      </w:pPr>
      <w:r>
        <w:rPr>
          <w:rFonts w:ascii="FrankRuehl" w:hAnsi="FrankRuehl" w:cs="FrankRuehl" w:hint="cs"/>
          <w:sz w:val="28"/>
          <w:szCs w:val="28"/>
          <w:rtl/>
        </w:rPr>
        <w:t xml:space="preserve">ת. </w:t>
      </w:r>
      <w:r w:rsidR="002E259A">
        <w:rPr>
          <w:rFonts w:ascii="FrankRuehl" w:hAnsi="FrankRuehl" w:cs="FrankRuehl" w:hint="cs"/>
          <w:sz w:val="28"/>
          <w:szCs w:val="28"/>
          <w:rtl/>
        </w:rPr>
        <w:t xml:space="preserve">א. דבר האבד </w:t>
      </w:r>
      <w:r w:rsidR="002E259A">
        <w:rPr>
          <w:rFonts w:ascii="FrankRuehl" w:hAnsi="FrankRuehl" w:cs="FrankRuehl"/>
          <w:sz w:val="28"/>
          <w:szCs w:val="28"/>
          <w:rtl/>
        </w:rPr>
        <w:t>–</w:t>
      </w:r>
      <w:r w:rsidR="002E259A">
        <w:rPr>
          <w:rFonts w:ascii="FrankRuehl" w:hAnsi="FrankRuehl" w:cs="FrankRuehl" w:hint="cs"/>
          <w:sz w:val="28"/>
          <w:szCs w:val="28"/>
          <w:rtl/>
        </w:rPr>
        <w:t xml:space="preserve"> במקרים שהימנעות מעשיית מלאכה עלולה לגרום להפסד.</w:t>
      </w:r>
    </w:p>
    <w:p w:rsidR="002E259A" w:rsidRDefault="002E259A" w:rsidP="00B606C1">
      <w:pPr>
        <w:rPr>
          <w:rFonts w:ascii="FrankRuehl" w:hAnsi="FrankRuehl" w:cs="FrankRuehl"/>
          <w:sz w:val="28"/>
          <w:szCs w:val="28"/>
          <w:rtl/>
        </w:rPr>
      </w:pPr>
      <w:r>
        <w:rPr>
          <w:rFonts w:ascii="FrankRuehl" w:hAnsi="FrankRuehl" w:cs="FrankRuehl" w:hint="cs"/>
          <w:sz w:val="28"/>
          <w:szCs w:val="28"/>
          <w:rtl/>
        </w:rPr>
        <w:t xml:space="preserve">ב. צורך המועד </w:t>
      </w:r>
      <w:r>
        <w:rPr>
          <w:rFonts w:ascii="FrankRuehl" w:hAnsi="FrankRuehl" w:cs="FrankRuehl"/>
          <w:sz w:val="28"/>
          <w:szCs w:val="28"/>
          <w:rtl/>
        </w:rPr>
        <w:t>–</w:t>
      </w:r>
      <w:r>
        <w:rPr>
          <w:rFonts w:ascii="FrankRuehl" w:hAnsi="FrankRuehl" w:cs="FrankRuehl" w:hint="cs"/>
          <w:sz w:val="28"/>
          <w:szCs w:val="28"/>
          <w:rtl/>
        </w:rPr>
        <w:t xml:space="preserve"> מלאכות הנעשות לצורך חול המועד.</w:t>
      </w:r>
    </w:p>
    <w:p w:rsidR="002E259A" w:rsidRDefault="002E259A" w:rsidP="00B606C1">
      <w:pPr>
        <w:rPr>
          <w:rFonts w:ascii="FrankRuehl" w:hAnsi="FrankRuehl" w:cs="FrankRuehl"/>
          <w:sz w:val="28"/>
          <w:szCs w:val="28"/>
          <w:rtl/>
        </w:rPr>
      </w:pPr>
      <w:r>
        <w:rPr>
          <w:rFonts w:ascii="FrankRuehl" w:hAnsi="FrankRuehl" w:cs="FrankRuehl" w:hint="cs"/>
          <w:sz w:val="28"/>
          <w:szCs w:val="28"/>
          <w:rtl/>
        </w:rPr>
        <w:t xml:space="preserve">ג. פועל שאין לו מה יאכל </w:t>
      </w:r>
      <w:r>
        <w:rPr>
          <w:rFonts w:ascii="FrankRuehl" w:hAnsi="FrankRuehl" w:cs="FrankRuehl"/>
          <w:sz w:val="28"/>
          <w:szCs w:val="28"/>
          <w:rtl/>
        </w:rPr>
        <w:t>–</w:t>
      </w:r>
      <w:r>
        <w:rPr>
          <w:rFonts w:ascii="FrankRuehl" w:hAnsi="FrankRuehl" w:cs="FrankRuehl" w:hint="cs"/>
          <w:sz w:val="28"/>
          <w:szCs w:val="28"/>
          <w:rtl/>
        </w:rPr>
        <w:t xml:space="preserve"> פועל שאין לו מה לאכול בחול המועד, מותר לעשות מלאכה כדי שיוכל לקנות את צרכי המועד.</w:t>
      </w:r>
    </w:p>
    <w:p w:rsidR="002E259A" w:rsidRDefault="002E259A" w:rsidP="00B606C1">
      <w:pPr>
        <w:rPr>
          <w:rFonts w:ascii="FrankRuehl" w:hAnsi="FrankRuehl" w:cs="FrankRuehl"/>
          <w:sz w:val="28"/>
          <w:szCs w:val="28"/>
          <w:rtl/>
        </w:rPr>
      </w:pPr>
      <w:r>
        <w:rPr>
          <w:rFonts w:ascii="FrankRuehl" w:hAnsi="FrankRuehl" w:cs="FrankRuehl" w:hint="cs"/>
          <w:sz w:val="28"/>
          <w:szCs w:val="28"/>
          <w:rtl/>
        </w:rPr>
        <w:t xml:space="preserve">ד. צרכי הרבים </w:t>
      </w:r>
      <w:r>
        <w:rPr>
          <w:rFonts w:ascii="FrankRuehl" w:hAnsi="FrankRuehl" w:cs="FrankRuehl"/>
          <w:sz w:val="28"/>
          <w:szCs w:val="28"/>
          <w:rtl/>
        </w:rPr>
        <w:t>–</w:t>
      </w:r>
      <w:r>
        <w:rPr>
          <w:rFonts w:ascii="FrankRuehl" w:hAnsi="FrankRuehl" w:cs="FrankRuehl" w:hint="cs"/>
          <w:sz w:val="28"/>
          <w:szCs w:val="28"/>
          <w:rtl/>
        </w:rPr>
        <w:t xml:space="preserve"> מלאכות הנעשות לצורך הרבים.</w:t>
      </w:r>
    </w:p>
    <w:p w:rsidR="00B606C1" w:rsidRPr="00B606C1" w:rsidRDefault="00B606C1" w:rsidP="00B606C1">
      <w:pPr>
        <w:rPr>
          <w:rFonts w:ascii="FrankRuehl" w:hAnsi="FrankRuehl" w:cs="FrankRuehl"/>
          <w:sz w:val="28"/>
          <w:szCs w:val="28"/>
          <w:rtl/>
        </w:rPr>
      </w:pPr>
      <w:r>
        <w:rPr>
          <w:rFonts w:ascii="FrankRuehl" w:hAnsi="FrankRuehl" w:cs="FrankRuehl" w:hint="cs"/>
          <w:sz w:val="28"/>
          <w:szCs w:val="28"/>
          <w:rtl/>
        </w:rPr>
        <w:t xml:space="preserve"> </w:t>
      </w:r>
      <w:r w:rsidRPr="00B606C1">
        <w:rPr>
          <w:rFonts w:ascii="FrankRuehl" w:hAnsi="FrankRuehl" w:cs="FrankRuehl" w:hint="cs"/>
          <w:sz w:val="28"/>
          <w:szCs w:val="28"/>
          <w:rtl/>
        </w:rPr>
        <w:t xml:space="preserve"> </w:t>
      </w:r>
    </w:p>
    <w:p w:rsidR="00B606C1" w:rsidRPr="00B606C1" w:rsidRDefault="00B606C1" w:rsidP="00B606C1">
      <w:pPr>
        <w:rPr>
          <w:rFonts w:ascii="FrankRuehl" w:hAnsi="FrankRuehl" w:cs="FrankRuehl"/>
          <w:sz w:val="32"/>
          <w:szCs w:val="32"/>
        </w:rPr>
      </w:pPr>
    </w:p>
    <w:p w:rsidR="003A3682" w:rsidRPr="00E70064" w:rsidRDefault="003A3682" w:rsidP="003A3682">
      <w:pPr>
        <w:jc w:val="center"/>
        <w:rPr>
          <w:rFonts w:ascii="FrankRuehl" w:hAnsi="FrankRuehl" w:cs="FrankRuehl"/>
          <w:b/>
          <w:bCs/>
          <w:sz w:val="28"/>
          <w:szCs w:val="28"/>
          <w:rtl/>
        </w:rPr>
      </w:pPr>
      <w:r w:rsidRPr="00E70064">
        <w:rPr>
          <w:rFonts w:ascii="FrankRuehl" w:hAnsi="FrankRuehl" w:cs="FrankRuehl"/>
          <w:b/>
          <w:bCs/>
          <w:sz w:val="28"/>
          <w:szCs w:val="28"/>
          <w:rtl/>
        </w:rPr>
        <w:lastRenderedPageBreak/>
        <w:t>פרק א'</w:t>
      </w:r>
    </w:p>
    <w:p w:rsidR="00822141" w:rsidRDefault="003A3682" w:rsidP="00B606C1">
      <w:pPr>
        <w:jc w:val="center"/>
        <w:rPr>
          <w:rFonts w:ascii="FrankRuehl" w:hAnsi="FrankRuehl" w:cs="FrankRuehl"/>
          <w:b/>
          <w:bCs/>
          <w:sz w:val="28"/>
          <w:szCs w:val="28"/>
          <w:rtl/>
        </w:rPr>
      </w:pPr>
      <w:r w:rsidRPr="00E70064">
        <w:rPr>
          <w:rFonts w:ascii="FrankRuehl" w:hAnsi="FrankRuehl" w:cs="FrankRuehl"/>
          <w:b/>
          <w:bCs/>
          <w:sz w:val="28"/>
          <w:szCs w:val="28"/>
          <w:rtl/>
        </w:rPr>
        <w:t>משנה א'</w:t>
      </w:r>
    </w:p>
    <w:p w:rsidR="002E259A" w:rsidRPr="00B964CE" w:rsidRDefault="00B606C1" w:rsidP="002E259A">
      <w:pPr>
        <w:rPr>
          <w:rFonts w:ascii="FrankRuehl" w:hAnsi="FrankRuehl" w:cs="FrankRuehl"/>
          <w:b/>
          <w:bCs/>
          <w:sz w:val="28"/>
          <w:szCs w:val="28"/>
          <w:rtl/>
        </w:rPr>
      </w:pPr>
      <w:r w:rsidRPr="00B964CE">
        <w:rPr>
          <w:rFonts w:ascii="FrankRuehl" w:hAnsi="FrankRuehl" w:cs="FrankRuehl" w:hint="cs"/>
          <w:b/>
          <w:bCs/>
          <w:sz w:val="28"/>
          <w:szCs w:val="28"/>
          <w:rtl/>
        </w:rPr>
        <w:t>ש.</w:t>
      </w:r>
      <w:r w:rsidR="002E259A" w:rsidRPr="00B964CE">
        <w:rPr>
          <w:rFonts w:ascii="FrankRuehl" w:hAnsi="FrankRuehl" w:cs="FrankRuehl" w:hint="cs"/>
          <w:b/>
          <w:bCs/>
          <w:sz w:val="28"/>
          <w:szCs w:val="28"/>
          <w:rtl/>
        </w:rPr>
        <w:t xml:space="preserve"> מה היא שדה "בית השלחין"?</w:t>
      </w:r>
    </w:p>
    <w:p w:rsidR="002E259A" w:rsidRDefault="002E259A" w:rsidP="002E259A">
      <w:pPr>
        <w:rPr>
          <w:rFonts w:ascii="FrankRuehl" w:hAnsi="FrankRuehl" w:cs="FrankRuehl"/>
          <w:sz w:val="28"/>
          <w:szCs w:val="28"/>
          <w:rtl/>
        </w:rPr>
      </w:pPr>
      <w:r>
        <w:rPr>
          <w:rFonts w:ascii="FrankRuehl" w:hAnsi="FrankRuehl" w:cs="FrankRuehl" w:hint="cs"/>
          <w:sz w:val="28"/>
          <w:szCs w:val="28"/>
          <w:rtl/>
        </w:rPr>
        <w:t xml:space="preserve">ת. "בית השלחין" הוא שדה שלא די לה במי גשמים, והיא צמאה למים. המילה </w:t>
      </w:r>
      <w:r w:rsidR="00B964CE">
        <w:rPr>
          <w:rFonts w:ascii="FrankRuehl" w:hAnsi="FrankRuehl" w:cs="FrankRuehl" w:hint="cs"/>
          <w:sz w:val="28"/>
          <w:szCs w:val="28"/>
          <w:rtl/>
        </w:rPr>
        <w:t>'</w:t>
      </w:r>
      <w:r>
        <w:rPr>
          <w:rFonts w:ascii="FrankRuehl" w:hAnsi="FrankRuehl" w:cs="FrankRuehl" w:hint="cs"/>
          <w:sz w:val="28"/>
          <w:szCs w:val="28"/>
          <w:rtl/>
        </w:rPr>
        <w:t>שלחין</w:t>
      </w:r>
      <w:r w:rsidR="00B964CE">
        <w:rPr>
          <w:rFonts w:ascii="FrankRuehl" w:hAnsi="FrankRuehl" w:cs="FrankRuehl" w:hint="cs"/>
          <w:sz w:val="28"/>
          <w:szCs w:val="28"/>
          <w:rtl/>
        </w:rPr>
        <w:t>'</w:t>
      </w:r>
      <w:r>
        <w:rPr>
          <w:rFonts w:ascii="FrankRuehl" w:hAnsi="FrankRuehl" w:cs="FrankRuehl" w:hint="cs"/>
          <w:sz w:val="28"/>
          <w:szCs w:val="28"/>
          <w:rtl/>
        </w:rPr>
        <w:t xml:space="preserve"> פירושה צימאו</w:t>
      </w:r>
      <w:r>
        <w:rPr>
          <w:rFonts w:ascii="FrankRuehl" w:hAnsi="FrankRuehl" w:cs="FrankRuehl" w:hint="eastAsia"/>
          <w:sz w:val="28"/>
          <w:szCs w:val="28"/>
          <w:rtl/>
        </w:rPr>
        <w:t>ן</w:t>
      </w:r>
      <w:r>
        <w:rPr>
          <w:rFonts w:ascii="FrankRuehl" w:hAnsi="FrankRuehl" w:cs="FrankRuehl" w:hint="cs"/>
          <w:sz w:val="28"/>
          <w:szCs w:val="28"/>
          <w:rtl/>
        </w:rPr>
        <w:t>.</w:t>
      </w:r>
    </w:p>
    <w:p w:rsidR="002E259A" w:rsidRPr="00B964CE" w:rsidRDefault="002E259A" w:rsidP="002E259A">
      <w:pPr>
        <w:rPr>
          <w:rFonts w:ascii="FrankRuehl" w:hAnsi="FrankRuehl" w:cs="FrankRuehl"/>
          <w:b/>
          <w:bCs/>
          <w:sz w:val="28"/>
          <w:szCs w:val="28"/>
          <w:rtl/>
        </w:rPr>
      </w:pPr>
      <w:r w:rsidRPr="00B964CE">
        <w:rPr>
          <w:rFonts w:ascii="FrankRuehl" w:hAnsi="FrankRuehl" w:cs="FrankRuehl" w:hint="cs"/>
          <w:b/>
          <w:bCs/>
          <w:sz w:val="28"/>
          <w:szCs w:val="28"/>
          <w:rtl/>
        </w:rPr>
        <w:t>ש. מדוע מותר להשקות שדה בית השלחין במועד?</w:t>
      </w:r>
    </w:p>
    <w:p w:rsidR="002E259A" w:rsidRDefault="002E259A" w:rsidP="002E259A">
      <w:pPr>
        <w:rPr>
          <w:rFonts w:ascii="FrankRuehl" w:hAnsi="FrankRuehl" w:cs="FrankRuehl"/>
          <w:sz w:val="28"/>
          <w:szCs w:val="28"/>
          <w:rtl/>
        </w:rPr>
      </w:pPr>
      <w:r>
        <w:rPr>
          <w:rFonts w:ascii="FrankRuehl" w:hAnsi="FrankRuehl" w:cs="FrankRuehl" w:hint="cs"/>
          <w:sz w:val="28"/>
          <w:szCs w:val="28"/>
          <w:rtl/>
        </w:rPr>
        <w:t>ת. שדה בית השלחין צריכה השקאה לעיתים קרובות, ואם לא ישקוה כראוי, ייפסדו הצמחים הגדלים בה. לכן מותר להשקותה בחול המועד כדין "דבר האבד", שהתירו חכמים לעשות בחול המועד.</w:t>
      </w:r>
    </w:p>
    <w:p w:rsidR="00165216" w:rsidRPr="00B964CE" w:rsidRDefault="00165216" w:rsidP="002E259A">
      <w:pPr>
        <w:rPr>
          <w:rFonts w:ascii="FrankRuehl" w:hAnsi="FrankRuehl" w:cs="FrankRuehl"/>
          <w:b/>
          <w:bCs/>
          <w:sz w:val="28"/>
          <w:szCs w:val="28"/>
          <w:rtl/>
        </w:rPr>
      </w:pPr>
      <w:r w:rsidRPr="00B964CE">
        <w:rPr>
          <w:rFonts w:ascii="FrankRuehl" w:hAnsi="FrankRuehl" w:cs="FrankRuehl" w:hint="cs"/>
          <w:b/>
          <w:bCs/>
          <w:sz w:val="28"/>
          <w:szCs w:val="28"/>
          <w:rtl/>
        </w:rPr>
        <w:t>ש. האם מותר לעבוד בקרקע בשביעית?</w:t>
      </w:r>
    </w:p>
    <w:p w:rsidR="00165216" w:rsidRDefault="00165216" w:rsidP="002E259A">
      <w:pPr>
        <w:rPr>
          <w:rFonts w:ascii="FrankRuehl" w:hAnsi="FrankRuehl" w:cs="FrankRuehl"/>
          <w:sz w:val="28"/>
          <w:szCs w:val="28"/>
          <w:rtl/>
        </w:rPr>
      </w:pPr>
      <w:r>
        <w:rPr>
          <w:rFonts w:ascii="FrankRuehl" w:hAnsi="FrankRuehl" w:cs="FrankRuehl" w:hint="cs"/>
          <w:sz w:val="28"/>
          <w:szCs w:val="28"/>
          <w:rtl/>
        </w:rPr>
        <w:t>ת. עבודת קרקע אסורה בשביעית מן התורה.</w:t>
      </w:r>
    </w:p>
    <w:p w:rsidR="00165216" w:rsidRPr="00B964CE" w:rsidRDefault="00165216" w:rsidP="002E259A">
      <w:pPr>
        <w:rPr>
          <w:rFonts w:ascii="FrankRuehl" w:hAnsi="FrankRuehl" w:cs="FrankRuehl"/>
          <w:b/>
          <w:bCs/>
          <w:sz w:val="28"/>
          <w:szCs w:val="28"/>
          <w:rtl/>
        </w:rPr>
      </w:pPr>
      <w:r w:rsidRPr="00B964CE">
        <w:rPr>
          <w:rFonts w:ascii="FrankRuehl" w:hAnsi="FrankRuehl" w:cs="FrankRuehl" w:hint="cs"/>
          <w:b/>
          <w:bCs/>
          <w:sz w:val="28"/>
          <w:szCs w:val="28"/>
          <w:rtl/>
        </w:rPr>
        <w:t>ש. האם מותר להשקות שדה בשביעית?</w:t>
      </w:r>
    </w:p>
    <w:p w:rsidR="00165216" w:rsidRDefault="00165216" w:rsidP="00165216">
      <w:pPr>
        <w:rPr>
          <w:rFonts w:ascii="FrankRuehl" w:hAnsi="FrankRuehl" w:cs="FrankRuehl"/>
          <w:sz w:val="28"/>
          <w:szCs w:val="28"/>
          <w:rtl/>
        </w:rPr>
      </w:pPr>
      <w:r>
        <w:rPr>
          <w:rFonts w:ascii="FrankRuehl" w:hAnsi="FrankRuehl" w:cs="FrankRuehl" w:hint="cs"/>
          <w:sz w:val="28"/>
          <w:szCs w:val="28"/>
          <w:rtl/>
        </w:rPr>
        <w:t>ת. השקאה בשביעית אסורה מדרבנן.</w:t>
      </w:r>
    </w:p>
    <w:p w:rsidR="00165216" w:rsidRPr="00B964CE" w:rsidRDefault="00165216" w:rsidP="00165216">
      <w:pPr>
        <w:rPr>
          <w:rFonts w:ascii="FrankRuehl" w:hAnsi="FrankRuehl" w:cs="FrankRuehl"/>
          <w:b/>
          <w:bCs/>
          <w:sz w:val="28"/>
          <w:szCs w:val="28"/>
          <w:rtl/>
        </w:rPr>
      </w:pPr>
      <w:r w:rsidRPr="00B964CE">
        <w:rPr>
          <w:rFonts w:ascii="FrankRuehl" w:hAnsi="FrankRuehl" w:cs="FrankRuehl" w:hint="cs"/>
          <w:b/>
          <w:bCs/>
          <w:sz w:val="28"/>
          <w:szCs w:val="28"/>
          <w:rtl/>
        </w:rPr>
        <w:t>ש. אלו מלאכות אסורות בשביעית בשדה מן התורה?</w:t>
      </w:r>
    </w:p>
    <w:p w:rsidR="00165216" w:rsidRDefault="00165216" w:rsidP="00165216">
      <w:pPr>
        <w:rPr>
          <w:rFonts w:ascii="FrankRuehl" w:hAnsi="FrankRuehl" w:cs="FrankRuehl"/>
          <w:sz w:val="28"/>
          <w:szCs w:val="28"/>
          <w:rtl/>
        </w:rPr>
      </w:pPr>
      <w:r>
        <w:rPr>
          <w:rFonts w:ascii="FrankRuehl" w:hAnsi="FrankRuehl" w:cs="FrankRuehl" w:hint="cs"/>
          <w:sz w:val="28"/>
          <w:szCs w:val="28"/>
          <w:rtl/>
        </w:rPr>
        <w:t>ת. העבודות האסורות מן התורה הן רק חרישה, זריעה וזמירה. מן התורה לא נאסרו אלא האבות המפורשים בפסוק, אבל התולדות אינן אסורות אלא מדרבנן.</w:t>
      </w:r>
    </w:p>
    <w:p w:rsidR="002E259A" w:rsidRPr="00B964CE" w:rsidRDefault="002E259A" w:rsidP="002E259A">
      <w:pPr>
        <w:rPr>
          <w:rFonts w:ascii="FrankRuehl" w:hAnsi="FrankRuehl" w:cs="FrankRuehl"/>
          <w:b/>
          <w:bCs/>
          <w:sz w:val="28"/>
          <w:szCs w:val="28"/>
          <w:rtl/>
        </w:rPr>
      </w:pPr>
      <w:r w:rsidRPr="00B964CE">
        <w:rPr>
          <w:rFonts w:ascii="FrankRuehl" w:hAnsi="FrankRuehl" w:cs="FrankRuehl" w:hint="cs"/>
          <w:b/>
          <w:bCs/>
          <w:sz w:val="28"/>
          <w:szCs w:val="28"/>
          <w:rtl/>
        </w:rPr>
        <w:t>ש. מדוע מותר להשקות שדה בית השלחין בשביעית?</w:t>
      </w:r>
    </w:p>
    <w:p w:rsidR="00B606C1" w:rsidRDefault="002E259A" w:rsidP="00165216">
      <w:pPr>
        <w:rPr>
          <w:rFonts w:ascii="FrankRuehl" w:hAnsi="FrankRuehl" w:cs="FrankRuehl"/>
          <w:sz w:val="28"/>
          <w:szCs w:val="28"/>
          <w:rtl/>
        </w:rPr>
      </w:pPr>
      <w:r>
        <w:rPr>
          <w:rFonts w:ascii="FrankRuehl" w:hAnsi="FrankRuehl" w:cs="FrankRuehl" w:hint="cs"/>
          <w:sz w:val="28"/>
          <w:szCs w:val="28"/>
          <w:rtl/>
        </w:rPr>
        <w:t>ת. מטעם זה של "דבר האבד" התירו חכמים להשקות את בית השלחין גם בשביעית.</w:t>
      </w:r>
      <w:r w:rsidR="00165216">
        <w:rPr>
          <w:rFonts w:ascii="FrankRuehl" w:hAnsi="FrankRuehl" w:cs="FrankRuehl" w:hint="cs"/>
          <w:sz w:val="28"/>
          <w:szCs w:val="28"/>
          <w:rtl/>
        </w:rPr>
        <w:t xml:space="preserve"> </w:t>
      </w:r>
      <w:r>
        <w:rPr>
          <w:rFonts w:ascii="FrankRuehl" w:hAnsi="FrankRuehl" w:cs="FrankRuehl" w:hint="cs"/>
          <w:sz w:val="28"/>
          <w:szCs w:val="28"/>
          <w:rtl/>
        </w:rPr>
        <w:t>ואע"פ שהשקאה נחשבת כתולדה של מלאכת ז</w:t>
      </w:r>
      <w:r w:rsidR="00165216">
        <w:rPr>
          <w:rFonts w:ascii="FrankRuehl" w:hAnsi="FrankRuehl" w:cs="FrankRuehl" w:hint="cs"/>
          <w:sz w:val="28"/>
          <w:szCs w:val="28"/>
          <w:rtl/>
        </w:rPr>
        <w:t xml:space="preserve">ריעה, </w:t>
      </w:r>
      <w:r>
        <w:rPr>
          <w:rFonts w:ascii="FrankRuehl" w:hAnsi="FrankRuehl" w:cs="FrankRuehl" w:hint="cs"/>
          <w:sz w:val="28"/>
          <w:szCs w:val="28"/>
          <w:rtl/>
        </w:rPr>
        <w:t>הקילו חכמים בתולדות הנעשות רק כדי להעמיד את הצמחים שלא ייפסדו, לכן מותר להשקות בשביעית את בית השלחין, כדי שלא ייפסדו הצמחים שבה.</w:t>
      </w:r>
    </w:p>
    <w:p w:rsidR="00165216" w:rsidRPr="00B964CE" w:rsidRDefault="00165216" w:rsidP="00165216">
      <w:pPr>
        <w:rPr>
          <w:rFonts w:ascii="FrankRuehl" w:hAnsi="FrankRuehl" w:cs="FrankRuehl"/>
          <w:b/>
          <w:bCs/>
          <w:sz w:val="28"/>
          <w:szCs w:val="28"/>
          <w:rtl/>
        </w:rPr>
      </w:pPr>
      <w:r w:rsidRPr="00B964CE">
        <w:rPr>
          <w:rFonts w:ascii="FrankRuehl" w:hAnsi="FrankRuehl" w:cs="FrankRuehl" w:hint="cs"/>
          <w:b/>
          <w:bCs/>
          <w:sz w:val="28"/>
          <w:szCs w:val="28"/>
          <w:rtl/>
        </w:rPr>
        <w:t xml:space="preserve">ש. "בין ממעיין שיצא בתחילה, בין ממעיין שלא יצא בתחילה" </w:t>
      </w:r>
      <w:r w:rsidRPr="00B964CE">
        <w:rPr>
          <w:rFonts w:ascii="FrankRuehl" w:hAnsi="FrankRuehl" w:cs="FrankRuehl"/>
          <w:b/>
          <w:bCs/>
          <w:sz w:val="28"/>
          <w:szCs w:val="28"/>
          <w:rtl/>
        </w:rPr>
        <w:t>–</w:t>
      </w:r>
      <w:r w:rsidRPr="00B964CE">
        <w:rPr>
          <w:rFonts w:ascii="FrankRuehl" w:hAnsi="FrankRuehl" w:cs="FrankRuehl" w:hint="cs"/>
          <w:b/>
          <w:bCs/>
          <w:sz w:val="28"/>
          <w:szCs w:val="28"/>
          <w:rtl/>
        </w:rPr>
        <w:t xml:space="preserve"> הסבר!</w:t>
      </w:r>
    </w:p>
    <w:p w:rsidR="00165216" w:rsidRDefault="00165216" w:rsidP="00165216">
      <w:pPr>
        <w:rPr>
          <w:rFonts w:ascii="FrankRuehl" w:hAnsi="FrankRuehl" w:cs="FrankRuehl"/>
          <w:sz w:val="28"/>
          <w:szCs w:val="28"/>
          <w:rtl/>
        </w:rPr>
      </w:pPr>
      <w:r>
        <w:rPr>
          <w:rFonts w:ascii="FrankRuehl" w:hAnsi="FrankRuehl" w:cs="FrankRuehl" w:hint="cs"/>
          <w:sz w:val="28"/>
          <w:szCs w:val="28"/>
          <w:rtl/>
        </w:rPr>
        <w:t xml:space="preserve">ת. ההיתר להשקות את בית השלחין נוהג בכל מקרה שמשקים ממעיין, אפילו אם המעיין הוא חדש, שהתחיל לנבוע לפני זמן קצר. </w:t>
      </w:r>
    </w:p>
    <w:p w:rsidR="00165216" w:rsidRPr="000104D9" w:rsidRDefault="00165216" w:rsidP="00165216">
      <w:pPr>
        <w:rPr>
          <w:rFonts w:ascii="FrankRuehl" w:hAnsi="FrankRuehl" w:cs="FrankRuehl"/>
          <w:b/>
          <w:bCs/>
          <w:sz w:val="28"/>
          <w:szCs w:val="28"/>
          <w:rtl/>
        </w:rPr>
      </w:pPr>
      <w:r w:rsidRPr="000104D9">
        <w:rPr>
          <w:rFonts w:ascii="FrankRuehl" w:hAnsi="FrankRuehl" w:cs="FrankRuehl" w:hint="cs"/>
          <w:b/>
          <w:bCs/>
          <w:sz w:val="28"/>
          <w:szCs w:val="28"/>
          <w:rtl/>
        </w:rPr>
        <w:t>ש. מדוע היה מקום לומר שלא התירו חכמים להשקות את בית השלחים ממעיין חדש?</w:t>
      </w:r>
    </w:p>
    <w:p w:rsidR="00165216" w:rsidRDefault="00165216" w:rsidP="00165216">
      <w:pPr>
        <w:rPr>
          <w:rFonts w:ascii="FrankRuehl" w:hAnsi="FrankRuehl" w:cs="FrankRuehl"/>
          <w:sz w:val="28"/>
          <w:szCs w:val="28"/>
          <w:rtl/>
        </w:rPr>
      </w:pPr>
      <w:r>
        <w:rPr>
          <w:rFonts w:ascii="FrankRuehl" w:hAnsi="FrankRuehl" w:cs="FrankRuehl" w:hint="cs"/>
          <w:sz w:val="28"/>
          <w:szCs w:val="28"/>
          <w:rtl/>
        </w:rPr>
        <w:t>ת. היה מקום לומר שאסור להשקות ממעיין חדש מפני שהקרקע שסביבו עדיין לא התחזקה, ויש לחשוש שמא תיפול, ויבוא לתקנה במועד. והרי אסור לעשות במועד מלאכה שיש בה טרחה מרובה, אפילו אם היא לצורך דבר האבד. המשנה מלמדת שאין חוששים לכך ומותר להשקות את השדה גם ממעיין חדש.</w:t>
      </w:r>
    </w:p>
    <w:p w:rsidR="00165216" w:rsidRPr="000104D9" w:rsidRDefault="00165216" w:rsidP="00165216">
      <w:pPr>
        <w:rPr>
          <w:rFonts w:ascii="FrankRuehl" w:hAnsi="FrankRuehl" w:cs="FrankRuehl"/>
          <w:b/>
          <w:bCs/>
          <w:sz w:val="28"/>
          <w:szCs w:val="28"/>
          <w:rtl/>
        </w:rPr>
      </w:pPr>
      <w:r w:rsidRPr="000104D9">
        <w:rPr>
          <w:rFonts w:ascii="FrankRuehl" w:hAnsi="FrankRuehl" w:cs="FrankRuehl" w:hint="cs"/>
          <w:b/>
          <w:bCs/>
          <w:sz w:val="28"/>
          <w:szCs w:val="28"/>
          <w:rtl/>
        </w:rPr>
        <w:t>ש. מה הם "מי גשמים"?</w:t>
      </w:r>
    </w:p>
    <w:p w:rsidR="00165216" w:rsidRDefault="000104D9" w:rsidP="00165216">
      <w:pPr>
        <w:rPr>
          <w:rFonts w:ascii="FrankRuehl" w:hAnsi="FrankRuehl" w:cs="FrankRuehl"/>
          <w:sz w:val="28"/>
          <w:szCs w:val="28"/>
          <w:rtl/>
        </w:rPr>
      </w:pPr>
      <w:r>
        <w:rPr>
          <w:rFonts w:ascii="FrankRuehl" w:hAnsi="FrankRuehl" w:cs="FrankRuehl" w:hint="cs"/>
          <w:sz w:val="28"/>
          <w:szCs w:val="28"/>
          <w:rtl/>
        </w:rPr>
        <w:t>ת. מי גשמים</w:t>
      </w:r>
      <w:r w:rsidR="00165216">
        <w:rPr>
          <w:rFonts w:ascii="FrankRuehl" w:hAnsi="FrankRuehl" w:cs="FrankRuehl" w:hint="cs"/>
          <w:sz w:val="28"/>
          <w:szCs w:val="28"/>
          <w:rtl/>
        </w:rPr>
        <w:t xml:space="preserve"> שנאספו בבריכה.</w:t>
      </w:r>
    </w:p>
    <w:p w:rsidR="00165216" w:rsidRPr="000104D9" w:rsidRDefault="00165216" w:rsidP="00165216">
      <w:pPr>
        <w:rPr>
          <w:rFonts w:ascii="FrankRuehl" w:hAnsi="FrankRuehl" w:cs="FrankRuehl"/>
          <w:b/>
          <w:bCs/>
          <w:sz w:val="28"/>
          <w:szCs w:val="28"/>
          <w:rtl/>
        </w:rPr>
      </w:pPr>
      <w:r w:rsidRPr="000104D9">
        <w:rPr>
          <w:rFonts w:ascii="FrankRuehl" w:hAnsi="FrankRuehl" w:cs="FrankRuehl" w:hint="cs"/>
          <w:b/>
          <w:bCs/>
          <w:sz w:val="28"/>
          <w:szCs w:val="28"/>
          <w:rtl/>
        </w:rPr>
        <w:lastRenderedPageBreak/>
        <w:t>ש. מה הם "מי קלון"?</w:t>
      </w:r>
    </w:p>
    <w:p w:rsidR="00165216" w:rsidRDefault="00165216" w:rsidP="00165216">
      <w:pPr>
        <w:rPr>
          <w:rFonts w:ascii="FrankRuehl" w:hAnsi="FrankRuehl" w:cs="FrankRuehl"/>
          <w:sz w:val="28"/>
          <w:szCs w:val="28"/>
          <w:rtl/>
        </w:rPr>
      </w:pPr>
      <w:r>
        <w:rPr>
          <w:rFonts w:ascii="FrankRuehl" w:hAnsi="FrankRuehl" w:cs="FrankRuehl" w:hint="cs"/>
          <w:sz w:val="28"/>
          <w:szCs w:val="28"/>
          <w:rtl/>
        </w:rPr>
        <w:t>ת. מים שנמצאים בבור עמוק, שצריכים לשאוב ממנו בדלי.</w:t>
      </w:r>
    </w:p>
    <w:p w:rsidR="00165216" w:rsidRPr="000104D9" w:rsidRDefault="00165216" w:rsidP="00165216">
      <w:pPr>
        <w:rPr>
          <w:rFonts w:ascii="FrankRuehl" w:hAnsi="FrankRuehl" w:cs="FrankRuehl"/>
          <w:b/>
          <w:bCs/>
          <w:sz w:val="28"/>
          <w:szCs w:val="28"/>
          <w:rtl/>
        </w:rPr>
      </w:pPr>
      <w:r w:rsidRPr="000104D9">
        <w:rPr>
          <w:rFonts w:ascii="FrankRuehl" w:hAnsi="FrankRuehl" w:cs="FrankRuehl" w:hint="cs"/>
          <w:b/>
          <w:bCs/>
          <w:sz w:val="28"/>
          <w:szCs w:val="28"/>
          <w:rtl/>
        </w:rPr>
        <w:t>ש. האם מותר להשקות בית השלחין ממי גשמים ומי קלון?</w:t>
      </w:r>
    </w:p>
    <w:p w:rsidR="00B964CE" w:rsidRDefault="00165216" w:rsidP="00165216">
      <w:pPr>
        <w:rPr>
          <w:rFonts w:ascii="FrankRuehl" w:hAnsi="FrankRuehl" w:cs="FrankRuehl"/>
          <w:sz w:val="28"/>
          <w:szCs w:val="28"/>
          <w:rtl/>
        </w:rPr>
      </w:pPr>
      <w:r>
        <w:rPr>
          <w:rFonts w:ascii="FrankRuehl" w:hAnsi="FrankRuehl" w:cs="FrankRuehl" w:hint="cs"/>
          <w:sz w:val="28"/>
          <w:szCs w:val="28"/>
          <w:rtl/>
        </w:rPr>
        <w:t>ת. אסור.</w:t>
      </w:r>
    </w:p>
    <w:p w:rsidR="00B964CE" w:rsidRPr="000104D9" w:rsidRDefault="00B964CE" w:rsidP="00165216">
      <w:pPr>
        <w:rPr>
          <w:rFonts w:ascii="FrankRuehl" w:hAnsi="FrankRuehl" w:cs="FrankRuehl"/>
          <w:b/>
          <w:bCs/>
          <w:sz w:val="28"/>
          <w:szCs w:val="28"/>
          <w:rtl/>
        </w:rPr>
      </w:pPr>
      <w:r w:rsidRPr="000104D9">
        <w:rPr>
          <w:rFonts w:ascii="FrankRuehl" w:hAnsi="FrankRuehl" w:cs="FrankRuehl" w:hint="cs"/>
          <w:b/>
          <w:bCs/>
          <w:sz w:val="28"/>
          <w:szCs w:val="28"/>
          <w:rtl/>
        </w:rPr>
        <w:t>ש. מדוע אסור להשקות בית השלחין ממי קלון?</w:t>
      </w:r>
    </w:p>
    <w:p w:rsidR="00B964CE" w:rsidRDefault="00B964CE" w:rsidP="00165216">
      <w:pPr>
        <w:rPr>
          <w:rFonts w:ascii="FrankRuehl" w:hAnsi="FrankRuehl" w:cs="FrankRuehl"/>
          <w:sz w:val="28"/>
          <w:szCs w:val="28"/>
          <w:rtl/>
        </w:rPr>
      </w:pPr>
      <w:r>
        <w:rPr>
          <w:rFonts w:ascii="FrankRuehl" w:hAnsi="FrankRuehl" w:cs="FrankRuehl" w:hint="cs"/>
          <w:sz w:val="28"/>
          <w:szCs w:val="28"/>
          <w:rtl/>
        </w:rPr>
        <w:t>ת. מפני שיש בכך טרחה מרובה.</w:t>
      </w:r>
    </w:p>
    <w:p w:rsidR="00B964CE" w:rsidRPr="000104D9" w:rsidRDefault="00B964CE" w:rsidP="00165216">
      <w:pPr>
        <w:rPr>
          <w:rFonts w:ascii="FrankRuehl" w:hAnsi="FrankRuehl" w:cs="FrankRuehl"/>
          <w:b/>
          <w:bCs/>
          <w:sz w:val="28"/>
          <w:szCs w:val="28"/>
          <w:rtl/>
        </w:rPr>
      </w:pPr>
      <w:r w:rsidRPr="000104D9">
        <w:rPr>
          <w:rFonts w:ascii="FrankRuehl" w:hAnsi="FrankRuehl" w:cs="FrankRuehl" w:hint="cs"/>
          <w:b/>
          <w:bCs/>
          <w:sz w:val="28"/>
          <w:szCs w:val="28"/>
          <w:rtl/>
        </w:rPr>
        <w:t>ש. מדוע אסור להשקות בית השלחין ממי גשמים?</w:t>
      </w:r>
    </w:p>
    <w:p w:rsidR="00B964CE" w:rsidRDefault="00B964CE" w:rsidP="00165216">
      <w:pPr>
        <w:rPr>
          <w:rFonts w:ascii="FrankRuehl" w:hAnsi="FrankRuehl" w:cs="FrankRuehl"/>
          <w:sz w:val="28"/>
          <w:szCs w:val="28"/>
          <w:rtl/>
        </w:rPr>
      </w:pPr>
      <w:r>
        <w:rPr>
          <w:rFonts w:ascii="FrankRuehl" w:hAnsi="FrankRuehl" w:cs="FrankRuehl" w:hint="cs"/>
          <w:sz w:val="28"/>
          <w:szCs w:val="28"/>
          <w:rtl/>
        </w:rPr>
        <w:t>ת. שמא יבוא להשקות ממי קלון.</w:t>
      </w:r>
    </w:p>
    <w:p w:rsidR="003A3682" w:rsidRPr="000104D9" w:rsidRDefault="00B964CE" w:rsidP="00B964CE">
      <w:pPr>
        <w:rPr>
          <w:rFonts w:ascii="FrankRuehl" w:hAnsi="FrankRuehl" w:cs="FrankRuehl"/>
          <w:b/>
          <w:bCs/>
          <w:sz w:val="28"/>
          <w:szCs w:val="28"/>
          <w:rtl/>
        </w:rPr>
      </w:pPr>
      <w:r w:rsidRPr="000104D9">
        <w:rPr>
          <w:rFonts w:ascii="FrankRuehl" w:hAnsi="FrankRuehl" w:cs="FrankRuehl" w:hint="cs"/>
          <w:b/>
          <w:bCs/>
          <w:sz w:val="28"/>
          <w:szCs w:val="28"/>
          <w:rtl/>
        </w:rPr>
        <w:t>ש. ממה מותר להשקות בית השלחין?</w:t>
      </w:r>
    </w:p>
    <w:p w:rsidR="00B964CE" w:rsidRDefault="00B964CE" w:rsidP="00B964CE">
      <w:pPr>
        <w:rPr>
          <w:rFonts w:ascii="FrankRuehl" w:hAnsi="FrankRuehl" w:cs="FrankRuehl"/>
          <w:sz w:val="28"/>
          <w:szCs w:val="28"/>
          <w:rtl/>
        </w:rPr>
      </w:pPr>
      <w:r>
        <w:rPr>
          <w:rFonts w:ascii="FrankRuehl" w:hAnsi="FrankRuehl" w:cs="FrankRuehl" w:hint="cs"/>
          <w:sz w:val="28"/>
          <w:szCs w:val="28"/>
          <w:rtl/>
        </w:rPr>
        <w:t>ת. רק ממעיין שאין מימיו מתמעטים, ואין בו חשש טרחה.</w:t>
      </w:r>
    </w:p>
    <w:p w:rsidR="00B964CE" w:rsidRPr="000104D9" w:rsidRDefault="00B964CE" w:rsidP="00B964CE">
      <w:pPr>
        <w:rPr>
          <w:rFonts w:ascii="FrankRuehl" w:hAnsi="FrankRuehl" w:cs="FrankRuehl"/>
          <w:b/>
          <w:bCs/>
          <w:sz w:val="28"/>
          <w:szCs w:val="28"/>
          <w:rtl/>
        </w:rPr>
      </w:pPr>
      <w:r w:rsidRPr="000104D9">
        <w:rPr>
          <w:rFonts w:ascii="FrankRuehl" w:hAnsi="FrankRuehl" w:cs="FrankRuehl" w:hint="cs"/>
          <w:b/>
          <w:bCs/>
          <w:sz w:val="28"/>
          <w:szCs w:val="28"/>
          <w:rtl/>
        </w:rPr>
        <w:t>ש. מה הדין להשקות ממי גשמים ומי קילון שדה בשביעית?</w:t>
      </w:r>
    </w:p>
    <w:p w:rsidR="00B964CE" w:rsidRDefault="00B964CE" w:rsidP="00B964CE">
      <w:pPr>
        <w:rPr>
          <w:rFonts w:ascii="FrankRuehl" w:hAnsi="FrankRuehl" w:cs="FrankRuehl"/>
          <w:sz w:val="28"/>
          <w:szCs w:val="28"/>
          <w:rtl/>
        </w:rPr>
      </w:pPr>
      <w:r>
        <w:rPr>
          <w:rFonts w:ascii="FrankRuehl" w:hAnsi="FrankRuehl" w:cs="FrankRuehl" w:hint="cs"/>
          <w:sz w:val="28"/>
          <w:szCs w:val="28"/>
          <w:rtl/>
        </w:rPr>
        <w:t>ת. שביעית אינה אסורה אלא בעבודת קרקע ולא בעבודות אחרות, אפילו אם יש בהם טרחה מרובה. לכן מותר להשקות בשביעית אפילו ממי קלון.</w:t>
      </w:r>
    </w:p>
    <w:p w:rsidR="00B964CE" w:rsidRPr="000104D9" w:rsidRDefault="00B964CE" w:rsidP="00B964CE">
      <w:pPr>
        <w:rPr>
          <w:rFonts w:ascii="FrankRuehl" w:hAnsi="FrankRuehl" w:cs="FrankRuehl"/>
          <w:b/>
          <w:bCs/>
          <w:sz w:val="28"/>
          <w:szCs w:val="28"/>
          <w:rtl/>
        </w:rPr>
      </w:pPr>
      <w:r w:rsidRPr="000104D9">
        <w:rPr>
          <w:rFonts w:ascii="FrankRuehl" w:hAnsi="FrankRuehl" w:cs="FrankRuehl" w:hint="cs"/>
          <w:b/>
          <w:bCs/>
          <w:sz w:val="28"/>
          <w:szCs w:val="28"/>
          <w:rtl/>
        </w:rPr>
        <w:t>ש. מה הן "עוגיות"?</w:t>
      </w:r>
    </w:p>
    <w:p w:rsidR="00B964CE" w:rsidRDefault="00B964CE" w:rsidP="00B964CE">
      <w:pPr>
        <w:rPr>
          <w:rFonts w:ascii="FrankRuehl" w:hAnsi="FrankRuehl" w:cs="FrankRuehl"/>
          <w:sz w:val="28"/>
          <w:szCs w:val="28"/>
          <w:rtl/>
        </w:rPr>
      </w:pPr>
      <w:r>
        <w:rPr>
          <w:rFonts w:ascii="FrankRuehl" w:hAnsi="FrankRuehl" w:cs="FrankRuehl" w:hint="cs"/>
          <w:sz w:val="28"/>
          <w:szCs w:val="28"/>
          <w:rtl/>
        </w:rPr>
        <w:t>ת. עוגיות מלשון עוגה, דהיינו דבר עגול. בזמנם היו רגילים לעשות חפירות עגולות מסביב לגפנים, כדי שהמים יתאספו בהן.</w:t>
      </w:r>
    </w:p>
    <w:p w:rsidR="00B964CE" w:rsidRPr="000104D9" w:rsidRDefault="00B964CE" w:rsidP="00B964CE">
      <w:pPr>
        <w:rPr>
          <w:rFonts w:ascii="FrankRuehl" w:hAnsi="FrankRuehl" w:cs="FrankRuehl"/>
          <w:b/>
          <w:bCs/>
          <w:sz w:val="28"/>
          <w:szCs w:val="28"/>
          <w:rtl/>
        </w:rPr>
      </w:pPr>
      <w:r w:rsidRPr="000104D9">
        <w:rPr>
          <w:rFonts w:ascii="FrankRuehl" w:hAnsi="FrankRuehl" w:cs="FrankRuehl" w:hint="cs"/>
          <w:b/>
          <w:bCs/>
          <w:sz w:val="28"/>
          <w:szCs w:val="28"/>
          <w:rtl/>
        </w:rPr>
        <w:t>ש. האם מותר לעשות עוגיות מסביב לגפנים בחול המועד?</w:t>
      </w:r>
    </w:p>
    <w:p w:rsidR="00B964CE" w:rsidRDefault="00B964CE" w:rsidP="00B964CE">
      <w:pPr>
        <w:rPr>
          <w:rFonts w:ascii="FrankRuehl" w:hAnsi="FrankRuehl" w:cs="FrankRuehl"/>
          <w:sz w:val="28"/>
          <w:szCs w:val="28"/>
          <w:rtl/>
        </w:rPr>
      </w:pPr>
      <w:r>
        <w:rPr>
          <w:rFonts w:ascii="FrankRuehl" w:hAnsi="FrankRuehl" w:cs="FrankRuehl" w:hint="cs"/>
          <w:sz w:val="28"/>
          <w:szCs w:val="28"/>
          <w:rtl/>
        </w:rPr>
        <w:t>ת. אסור, מאחר שיש בכך טרחה מרובה, אסור לעשות כן בחול המועד אפילו במקום הפסד.</w:t>
      </w:r>
    </w:p>
    <w:p w:rsidR="00B964CE" w:rsidRPr="000104D9" w:rsidRDefault="00B964CE" w:rsidP="00B964CE">
      <w:pPr>
        <w:rPr>
          <w:rFonts w:ascii="FrankRuehl" w:hAnsi="FrankRuehl" w:cs="FrankRuehl"/>
          <w:b/>
          <w:bCs/>
          <w:sz w:val="28"/>
          <w:szCs w:val="28"/>
          <w:rtl/>
        </w:rPr>
      </w:pPr>
      <w:r w:rsidRPr="000104D9">
        <w:rPr>
          <w:rFonts w:ascii="FrankRuehl" w:hAnsi="FrankRuehl" w:cs="FrankRuehl" w:hint="cs"/>
          <w:b/>
          <w:bCs/>
          <w:sz w:val="28"/>
          <w:szCs w:val="28"/>
          <w:rtl/>
        </w:rPr>
        <w:t>ש. מה הדין בשביעית?</w:t>
      </w:r>
    </w:p>
    <w:p w:rsidR="00B964CE" w:rsidRDefault="00B964CE" w:rsidP="00B964CE">
      <w:pPr>
        <w:rPr>
          <w:rFonts w:ascii="FrankRuehl" w:hAnsi="FrankRuehl" w:cs="FrankRuehl"/>
          <w:sz w:val="28"/>
          <w:szCs w:val="28"/>
          <w:rtl/>
        </w:rPr>
      </w:pPr>
      <w:r>
        <w:rPr>
          <w:rFonts w:ascii="FrankRuehl" w:hAnsi="FrankRuehl" w:cs="FrankRuehl" w:hint="cs"/>
          <w:sz w:val="28"/>
          <w:szCs w:val="28"/>
          <w:rtl/>
        </w:rPr>
        <w:t>ת. בשביעית מותר לעשות עוגיות מסביב לעצים, שכן פעולה זו אינה מועילה כלום לעצים, והיא נעשית רק כדי לאפשר את השקאתם המותרת בשביעית.</w:t>
      </w:r>
    </w:p>
    <w:p w:rsidR="00B964CE" w:rsidRPr="00B3052A" w:rsidRDefault="00B964CE" w:rsidP="00B964CE">
      <w:pPr>
        <w:jc w:val="center"/>
        <w:rPr>
          <w:rFonts w:ascii="FrankRuehl" w:hAnsi="FrankRuehl" w:cs="FrankRuehl"/>
          <w:b/>
          <w:bCs/>
          <w:sz w:val="28"/>
          <w:szCs w:val="28"/>
          <w:rtl/>
        </w:rPr>
      </w:pPr>
      <w:r w:rsidRPr="00B3052A">
        <w:rPr>
          <w:rFonts w:ascii="FrankRuehl" w:hAnsi="FrankRuehl" w:cs="FrankRuehl" w:hint="cs"/>
          <w:b/>
          <w:bCs/>
          <w:sz w:val="28"/>
          <w:szCs w:val="28"/>
          <w:rtl/>
        </w:rPr>
        <w:t>משנה ב'</w:t>
      </w:r>
    </w:p>
    <w:p w:rsidR="00100BE3" w:rsidRPr="00652DC9" w:rsidRDefault="00100BE3" w:rsidP="00A23CB3">
      <w:pPr>
        <w:rPr>
          <w:rFonts w:ascii="FrankRuehl" w:hAnsi="FrankRuehl" w:cs="FrankRuehl"/>
          <w:b/>
          <w:bCs/>
          <w:sz w:val="28"/>
          <w:szCs w:val="28"/>
          <w:rtl/>
        </w:rPr>
      </w:pPr>
      <w:r w:rsidRPr="00652DC9">
        <w:rPr>
          <w:rFonts w:ascii="FrankRuehl" w:hAnsi="FrankRuehl" w:cs="FrankRuehl" w:hint="cs"/>
          <w:b/>
          <w:bCs/>
          <w:sz w:val="28"/>
          <w:szCs w:val="28"/>
          <w:rtl/>
        </w:rPr>
        <w:t>ש. מה היא "אמה"?</w:t>
      </w:r>
    </w:p>
    <w:p w:rsidR="00100BE3" w:rsidRDefault="00100BE3" w:rsidP="00A23CB3">
      <w:pPr>
        <w:rPr>
          <w:rFonts w:ascii="FrankRuehl" w:hAnsi="FrankRuehl" w:cs="FrankRuehl"/>
          <w:sz w:val="28"/>
          <w:szCs w:val="28"/>
          <w:rtl/>
        </w:rPr>
      </w:pPr>
      <w:r>
        <w:rPr>
          <w:rFonts w:ascii="FrankRuehl" w:hAnsi="FrankRuehl" w:cs="FrankRuehl" w:hint="cs"/>
          <w:sz w:val="28"/>
          <w:szCs w:val="28"/>
          <w:rtl/>
        </w:rPr>
        <w:t>ת. אמה היא תעלה שמוליכה את המים סביב השדה, ומשדה לשדה.</w:t>
      </w:r>
    </w:p>
    <w:p w:rsidR="00100BE3" w:rsidRPr="00652DC9" w:rsidRDefault="00100BE3" w:rsidP="00A23CB3">
      <w:pPr>
        <w:rPr>
          <w:rFonts w:ascii="FrankRuehl" w:hAnsi="FrankRuehl" w:cs="FrankRuehl"/>
          <w:b/>
          <w:bCs/>
          <w:sz w:val="28"/>
          <w:szCs w:val="28"/>
          <w:rtl/>
        </w:rPr>
      </w:pPr>
      <w:r w:rsidRPr="00652DC9">
        <w:rPr>
          <w:rFonts w:ascii="FrankRuehl" w:hAnsi="FrankRuehl" w:cs="FrankRuehl" w:hint="cs"/>
          <w:b/>
          <w:bCs/>
          <w:sz w:val="28"/>
          <w:szCs w:val="28"/>
          <w:rtl/>
        </w:rPr>
        <w:t>ש. מדוע האמה נקראת כך?</w:t>
      </w:r>
    </w:p>
    <w:p w:rsidR="00100BE3" w:rsidRDefault="00100BE3" w:rsidP="00A23CB3">
      <w:pPr>
        <w:rPr>
          <w:rFonts w:ascii="FrankRuehl" w:hAnsi="FrankRuehl" w:cs="FrankRuehl"/>
          <w:sz w:val="28"/>
          <w:szCs w:val="28"/>
          <w:rtl/>
        </w:rPr>
      </w:pPr>
      <w:r>
        <w:rPr>
          <w:rFonts w:ascii="FrankRuehl" w:hAnsi="FrankRuehl" w:cs="FrankRuehl" w:hint="cs"/>
          <w:sz w:val="28"/>
          <w:szCs w:val="28"/>
          <w:rtl/>
        </w:rPr>
        <w:t>ת. משום שרוחבה אמה ועומקה אמה.</w:t>
      </w:r>
    </w:p>
    <w:p w:rsidR="00100BE3" w:rsidRPr="00652DC9" w:rsidRDefault="00A23CB3" w:rsidP="00A23CB3">
      <w:pPr>
        <w:rPr>
          <w:rFonts w:ascii="FrankRuehl" w:hAnsi="FrankRuehl" w:cs="FrankRuehl"/>
          <w:b/>
          <w:bCs/>
          <w:sz w:val="28"/>
          <w:szCs w:val="28"/>
          <w:rtl/>
        </w:rPr>
      </w:pPr>
      <w:r w:rsidRPr="00652DC9">
        <w:rPr>
          <w:rFonts w:ascii="FrankRuehl" w:hAnsi="FrankRuehl" w:cs="FrankRuehl" w:hint="cs"/>
          <w:b/>
          <w:bCs/>
          <w:sz w:val="28"/>
          <w:szCs w:val="28"/>
          <w:rtl/>
        </w:rPr>
        <w:lastRenderedPageBreak/>
        <w:t xml:space="preserve">ש. </w:t>
      </w:r>
      <w:r w:rsidR="00100BE3" w:rsidRPr="00652DC9">
        <w:rPr>
          <w:rFonts w:ascii="FrankRuehl" w:hAnsi="FrankRuehl" w:cs="FrankRuehl" w:hint="cs"/>
          <w:b/>
          <w:bCs/>
          <w:sz w:val="28"/>
          <w:szCs w:val="28"/>
          <w:rtl/>
        </w:rPr>
        <w:t>מה סובר ר' אליעזר בן עזריה?</w:t>
      </w:r>
    </w:p>
    <w:p w:rsidR="00A23CB3" w:rsidRDefault="00100BE3" w:rsidP="00A23CB3">
      <w:pPr>
        <w:rPr>
          <w:rFonts w:ascii="FrankRuehl" w:hAnsi="FrankRuehl" w:cs="FrankRuehl"/>
          <w:sz w:val="28"/>
          <w:szCs w:val="28"/>
          <w:rtl/>
        </w:rPr>
      </w:pPr>
      <w:r>
        <w:rPr>
          <w:rFonts w:ascii="FrankRuehl" w:hAnsi="FrankRuehl" w:cs="FrankRuehl" w:hint="cs"/>
          <w:sz w:val="28"/>
          <w:szCs w:val="28"/>
          <w:rtl/>
        </w:rPr>
        <w:t>ת. ר' אליעזר בן עזריה סובר שאסור לחפור אמת מים חדשה בחול המועד ובשביעית.</w:t>
      </w:r>
    </w:p>
    <w:p w:rsidR="00100BE3" w:rsidRPr="00652DC9" w:rsidRDefault="00100BE3" w:rsidP="00A23CB3">
      <w:pPr>
        <w:rPr>
          <w:rFonts w:ascii="FrankRuehl" w:hAnsi="FrankRuehl" w:cs="FrankRuehl"/>
          <w:b/>
          <w:bCs/>
          <w:sz w:val="28"/>
          <w:szCs w:val="28"/>
          <w:rtl/>
        </w:rPr>
      </w:pPr>
      <w:r w:rsidRPr="00652DC9">
        <w:rPr>
          <w:rFonts w:ascii="FrankRuehl" w:hAnsi="FrankRuehl" w:cs="FrankRuehl" w:hint="cs"/>
          <w:b/>
          <w:bCs/>
          <w:sz w:val="28"/>
          <w:szCs w:val="28"/>
          <w:rtl/>
        </w:rPr>
        <w:t>ש. מדוע לדעת ראב"ע אסור לחפור אמת מים חדשה בחול המועד?</w:t>
      </w:r>
    </w:p>
    <w:p w:rsidR="00100BE3" w:rsidRDefault="00100BE3" w:rsidP="00A23CB3">
      <w:pPr>
        <w:rPr>
          <w:rFonts w:ascii="FrankRuehl" w:hAnsi="FrankRuehl" w:cs="FrankRuehl"/>
          <w:sz w:val="28"/>
          <w:szCs w:val="28"/>
          <w:rtl/>
        </w:rPr>
      </w:pPr>
      <w:r>
        <w:rPr>
          <w:rFonts w:ascii="FrankRuehl" w:hAnsi="FrankRuehl" w:cs="FrankRuehl" w:hint="cs"/>
          <w:sz w:val="28"/>
          <w:szCs w:val="28"/>
          <w:rtl/>
        </w:rPr>
        <w:t>ת. משום שיש בכך טרחה מרובה.</w:t>
      </w:r>
    </w:p>
    <w:p w:rsidR="00100BE3" w:rsidRPr="00652DC9" w:rsidRDefault="00100BE3" w:rsidP="00100BE3">
      <w:pPr>
        <w:rPr>
          <w:rFonts w:ascii="FrankRuehl" w:hAnsi="FrankRuehl" w:cs="FrankRuehl"/>
          <w:b/>
          <w:bCs/>
          <w:sz w:val="28"/>
          <w:szCs w:val="28"/>
          <w:rtl/>
        </w:rPr>
      </w:pPr>
      <w:r w:rsidRPr="00652DC9">
        <w:rPr>
          <w:rFonts w:ascii="FrankRuehl" w:hAnsi="FrankRuehl" w:cs="FrankRuehl" w:hint="cs"/>
          <w:b/>
          <w:bCs/>
          <w:sz w:val="28"/>
          <w:szCs w:val="28"/>
          <w:rtl/>
        </w:rPr>
        <w:t>ש. מדוע לדעת ראב"ע אסור לחפור אמת מים חדשה בשביעית?</w:t>
      </w:r>
    </w:p>
    <w:p w:rsidR="00100BE3" w:rsidRDefault="00100BE3" w:rsidP="00100BE3">
      <w:pPr>
        <w:rPr>
          <w:rFonts w:ascii="FrankRuehl" w:hAnsi="FrankRuehl" w:cs="FrankRuehl"/>
          <w:sz w:val="28"/>
          <w:szCs w:val="28"/>
          <w:rtl/>
        </w:rPr>
      </w:pPr>
      <w:r>
        <w:rPr>
          <w:rFonts w:ascii="FrankRuehl" w:hAnsi="FrankRuehl" w:cs="FrankRuehl" w:hint="cs"/>
          <w:sz w:val="28"/>
          <w:szCs w:val="28"/>
          <w:rtl/>
        </w:rPr>
        <w:t>ת. משם שהחופר נראה כעודר את הקרקע, והרי זה כחרישה האסורה בשביעית.</w:t>
      </w:r>
    </w:p>
    <w:p w:rsidR="00100BE3" w:rsidRPr="00652DC9" w:rsidRDefault="00100BE3" w:rsidP="00100BE3">
      <w:pPr>
        <w:rPr>
          <w:rFonts w:ascii="FrankRuehl" w:hAnsi="FrankRuehl" w:cs="FrankRuehl"/>
          <w:b/>
          <w:bCs/>
          <w:sz w:val="28"/>
          <w:szCs w:val="28"/>
          <w:rtl/>
        </w:rPr>
      </w:pPr>
      <w:r w:rsidRPr="00652DC9">
        <w:rPr>
          <w:rFonts w:ascii="FrankRuehl" w:hAnsi="FrankRuehl" w:cs="FrankRuehl" w:hint="cs"/>
          <w:b/>
          <w:bCs/>
          <w:sz w:val="28"/>
          <w:szCs w:val="28"/>
          <w:rtl/>
        </w:rPr>
        <w:t>ש. מה סוברים חכמים?</w:t>
      </w:r>
    </w:p>
    <w:p w:rsidR="00100BE3" w:rsidRDefault="00100BE3" w:rsidP="00100BE3">
      <w:pPr>
        <w:rPr>
          <w:rFonts w:ascii="FrankRuehl" w:hAnsi="FrankRuehl" w:cs="FrankRuehl"/>
          <w:sz w:val="28"/>
          <w:szCs w:val="28"/>
          <w:rtl/>
        </w:rPr>
      </w:pPr>
      <w:r>
        <w:rPr>
          <w:rFonts w:ascii="FrankRuehl" w:hAnsi="FrankRuehl" w:cs="FrankRuehl" w:hint="cs"/>
          <w:sz w:val="28"/>
          <w:szCs w:val="28"/>
          <w:rtl/>
        </w:rPr>
        <w:t>ת. חכמים סוברים שמותר לחפור אמת מים חדשה בשביעית, משום שעשיית האמה אינה דומה לעידור, שכן העודר בקרקע אינו מוציא את הקרקע ממקומה, אלא רק מרכך אותה. ומאחר שבחפירת האמה משליכים את</w:t>
      </w:r>
      <w:r w:rsidR="00652DC9">
        <w:rPr>
          <w:rFonts w:ascii="FrankRuehl" w:hAnsi="FrankRuehl" w:cs="FrankRuehl" w:hint="cs"/>
          <w:sz w:val="28"/>
          <w:szCs w:val="28"/>
          <w:rtl/>
        </w:rPr>
        <w:t xml:space="preserve"> העפר אל מחוץ לאמה, אין</w:t>
      </w:r>
      <w:r>
        <w:rPr>
          <w:rFonts w:ascii="FrankRuehl" w:hAnsi="FrankRuehl" w:cs="FrankRuehl" w:hint="cs"/>
          <w:sz w:val="28"/>
          <w:szCs w:val="28"/>
          <w:rtl/>
        </w:rPr>
        <w:t xml:space="preserve"> זה נראה כעידור.</w:t>
      </w:r>
    </w:p>
    <w:p w:rsidR="00100BE3" w:rsidRPr="00652DC9" w:rsidRDefault="00100BE3" w:rsidP="00100BE3">
      <w:pPr>
        <w:rPr>
          <w:rFonts w:ascii="FrankRuehl" w:hAnsi="FrankRuehl" w:cs="FrankRuehl"/>
          <w:b/>
          <w:bCs/>
          <w:sz w:val="28"/>
          <w:szCs w:val="28"/>
          <w:rtl/>
        </w:rPr>
      </w:pPr>
      <w:r w:rsidRPr="00652DC9">
        <w:rPr>
          <w:rFonts w:ascii="FrankRuehl" w:hAnsi="FrankRuehl" w:cs="FrankRuehl" w:hint="cs"/>
          <w:b/>
          <w:bCs/>
          <w:sz w:val="28"/>
          <w:szCs w:val="28"/>
          <w:rtl/>
        </w:rPr>
        <w:t xml:space="preserve">ש. "ומתקנים את המקולקלות במועד" </w:t>
      </w:r>
      <w:r w:rsidRPr="00652DC9">
        <w:rPr>
          <w:rFonts w:ascii="FrankRuehl" w:hAnsi="FrankRuehl" w:cs="FrankRuehl"/>
          <w:b/>
          <w:bCs/>
          <w:sz w:val="28"/>
          <w:szCs w:val="28"/>
          <w:rtl/>
        </w:rPr>
        <w:t>–</w:t>
      </w:r>
      <w:r w:rsidRPr="00652DC9">
        <w:rPr>
          <w:rFonts w:ascii="FrankRuehl" w:hAnsi="FrankRuehl" w:cs="FrankRuehl" w:hint="cs"/>
          <w:b/>
          <w:bCs/>
          <w:sz w:val="28"/>
          <w:szCs w:val="28"/>
          <w:rtl/>
        </w:rPr>
        <w:t xml:space="preserve"> הסבר!</w:t>
      </w:r>
    </w:p>
    <w:p w:rsidR="00100BE3" w:rsidRDefault="00100BE3" w:rsidP="00100BE3">
      <w:pPr>
        <w:rPr>
          <w:rFonts w:ascii="FrankRuehl" w:hAnsi="FrankRuehl" w:cs="FrankRuehl"/>
          <w:sz w:val="28"/>
          <w:szCs w:val="28"/>
          <w:rtl/>
        </w:rPr>
      </w:pPr>
      <w:r>
        <w:rPr>
          <w:rFonts w:ascii="FrankRuehl" w:hAnsi="FrankRuehl" w:cs="FrankRuehl" w:hint="cs"/>
          <w:sz w:val="28"/>
          <w:szCs w:val="28"/>
          <w:rtl/>
        </w:rPr>
        <w:t>ת. מותר לתקן בחול המועד אמה שהתקלקלה. והיינו, שאם נפל לתוכה עפר ונסתמה במקצת, מותר לחפור בה כדי להחזירה למצב הראשון, מפני שאין בכך טרחה מרובה.</w:t>
      </w:r>
    </w:p>
    <w:p w:rsidR="00100BE3" w:rsidRPr="00652DC9" w:rsidRDefault="00100BE3" w:rsidP="00100BE3">
      <w:pPr>
        <w:rPr>
          <w:rFonts w:ascii="FrankRuehl" w:hAnsi="FrankRuehl" w:cs="FrankRuehl"/>
          <w:b/>
          <w:bCs/>
          <w:sz w:val="28"/>
          <w:szCs w:val="28"/>
          <w:rtl/>
        </w:rPr>
      </w:pPr>
      <w:r w:rsidRPr="00652DC9">
        <w:rPr>
          <w:rFonts w:ascii="FrankRuehl" w:hAnsi="FrankRuehl" w:cs="FrankRuehl" w:hint="cs"/>
          <w:b/>
          <w:bCs/>
          <w:sz w:val="28"/>
          <w:szCs w:val="28"/>
          <w:rtl/>
        </w:rPr>
        <w:t>ש. מדוע חכמים התירו לעשות מלאכה לצורך הרבים בחול המועד?</w:t>
      </w:r>
    </w:p>
    <w:p w:rsidR="00100BE3" w:rsidRDefault="00100BE3" w:rsidP="00100BE3">
      <w:pPr>
        <w:rPr>
          <w:rFonts w:ascii="FrankRuehl" w:hAnsi="FrankRuehl" w:cs="FrankRuehl"/>
          <w:sz w:val="28"/>
          <w:szCs w:val="28"/>
          <w:rtl/>
        </w:rPr>
      </w:pPr>
      <w:r>
        <w:rPr>
          <w:rFonts w:ascii="FrankRuehl" w:hAnsi="FrankRuehl" w:cs="FrankRuehl" w:hint="cs"/>
          <w:sz w:val="28"/>
          <w:szCs w:val="28"/>
          <w:rtl/>
        </w:rPr>
        <w:t>ת. משום שבימים רגילים שכולם עסוקים במלאכתם, אין פנאי לאנשים לעסוק בצרכי הרבים, וכל אחד סומך על חברו שיעשה, אבל בימי חול המועד, שאנשים בטלים ממלאכתם, יכולים הם להתאחד כדי לעסוק בדברים שהרבים צריכים להם. מאחר שיש לחשוש שאם לא יתעסקו בכך במועד הם לא יעשו זאת לעולם.</w:t>
      </w:r>
    </w:p>
    <w:p w:rsidR="00100BE3" w:rsidRPr="00652DC9" w:rsidRDefault="00100BE3" w:rsidP="00100BE3">
      <w:pPr>
        <w:rPr>
          <w:rFonts w:ascii="FrankRuehl" w:hAnsi="FrankRuehl" w:cs="FrankRuehl"/>
          <w:b/>
          <w:bCs/>
          <w:sz w:val="28"/>
          <w:szCs w:val="28"/>
          <w:rtl/>
        </w:rPr>
      </w:pPr>
      <w:r w:rsidRPr="00652DC9">
        <w:rPr>
          <w:rFonts w:ascii="FrankRuehl" w:hAnsi="FrankRuehl" w:cs="FrankRuehl" w:hint="cs"/>
          <w:b/>
          <w:bCs/>
          <w:sz w:val="28"/>
          <w:szCs w:val="28"/>
          <w:rtl/>
        </w:rPr>
        <w:t>ש. האם חכמים התירו לעשות מלאכות לצורך הרבים גם כשיש בהם טרחה מרובה?</w:t>
      </w:r>
    </w:p>
    <w:p w:rsidR="00100BE3" w:rsidRDefault="00100BE3" w:rsidP="00100BE3">
      <w:pPr>
        <w:rPr>
          <w:rFonts w:ascii="FrankRuehl" w:hAnsi="FrankRuehl" w:cs="FrankRuehl"/>
          <w:sz w:val="28"/>
          <w:szCs w:val="28"/>
          <w:rtl/>
        </w:rPr>
      </w:pPr>
      <w:r>
        <w:rPr>
          <w:rFonts w:ascii="FrankRuehl" w:hAnsi="FrankRuehl" w:cs="FrankRuehl" w:hint="cs"/>
          <w:sz w:val="28"/>
          <w:szCs w:val="28"/>
          <w:rtl/>
        </w:rPr>
        <w:t>ת. כן, וגם אם הן נעשות בפרהסיה. ומותר אפילו להניחן מלכתחילה כדי לעשותן במועד.</w:t>
      </w:r>
    </w:p>
    <w:p w:rsidR="00100BE3" w:rsidRPr="00652DC9" w:rsidRDefault="00100BE3" w:rsidP="00100BE3">
      <w:pPr>
        <w:rPr>
          <w:rFonts w:ascii="FrankRuehl" w:hAnsi="FrankRuehl" w:cs="FrankRuehl"/>
          <w:b/>
          <w:bCs/>
          <w:sz w:val="28"/>
          <w:szCs w:val="28"/>
          <w:rtl/>
        </w:rPr>
      </w:pPr>
      <w:r w:rsidRPr="00652DC9">
        <w:rPr>
          <w:rFonts w:ascii="FrankRuehl" w:hAnsi="FrankRuehl" w:cs="FrankRuehl" w:hint="cs"/>
          <w:b/>
          <w:bCs/>
          <w:sz w:val="28"/>
          <w:szCs w:val="28"/>
          <w:rtl/>
        </w:rPr>
        <w:t>ש. האם חכמים התירו לעשות מלאכה של צרכי הרבים גם אם אין בהן צורך למועד?</w:t>
      </w:r>
    </w:p>
    <w:p w:rsidR="00D84ADF" w:rsidRDefault="00100BE3" w:rsidP="00100BE3">
      <w:pPr>
        <w:rPr>
          <w:rFonts w:ascii="FrankRuehl" w:hAnsi="FrankRuehl" w:cs="FrankRuehl"/>
          <w:sz w:val="28"/>
          <w:szCs w:val="28"/>
          <w:rtl/>
        </w:rPr>
      </w:pPr>
      <w:r>
        <w:rPr>
          <w:rFonts w:ascii="FrankRuehl" w:hAnsi="FrankRuehl" w:cs="FrankRuehl" w:hint="cs"/>
          <w:sz w:val="28"/>
          <w:szCs w:val="28"/>
          <w:rtl/>
        </w:rPr>
        <w:t xml:space="preserve">ת. כן, רק בתנאי שזו מלאכה של מעשה הדיוט, </w:t>
      </w:r>
      <w:r w:rsidR="00D84ADF">
        <w:rPr>
          <w:rFonts w:ascii="FrankRuehl" w:hAnsi="FrankRuehl" w:cs="FrankRuehl" w:hint="cs"/>
          <w:sz w:val="28"/>
          <w:szCs w:val="28"/>
          <w:rtl/>
        </w:rPr>
        <w:t>דהיינו שאין צורך באומן מומחה כדי לעשותם. אבל דברים שהם "מעשה אומן", אסור לעשותם לצורך הרבים, אלא אם כן הם נעשים לצורך המועד עצמו.</w:t>
      </w:r>
    </w:p>
    <w:p w:rsidR="00D84ADF" w:rsidRDefault="00D84ADF" w:rsidP="00100BE3">
      <w:pPr>
        <w:rPr>
          <w:rFonts w:ascii="FrankRuehl" w:hAnsi="FrankRuehl" w:cs="FrankRuehl"/>
          <w:sz w:val="28"/>
          <w:szCs w:val="28"/>
          <w:rtl/>
        </w:rPr>
      </w:pPr>
      <w:r w:rsidRPr="00652DC9">
        <w:rPr>
          <w:rFonts w:ascii="FrankRuehl" w:hAnsi="FrankRuehl" w:cs="FrankRuehl" w:hint="cs"/>
          <w:b/>
          <w:bCs/>
          <w:sz w:val="28"/>
          <w:szCs w:val="28"/>
          <w:rtl/>
        </w:rPr>
        <w:t xml:space="preserve">ש. "ומתקנים את קלקולי המים שברשות הרבים" </w:t>
      </w:r>
      <w:r w:rsidRPr="00652DC9">
        <w:rPr>
          <w:rFonts w:ascii="FrankRuehl" w:hAnsi="FrankRuehl" w:cs="FrankRuehl"/>
          <w:b/>
          <w:bCs/>
          <w:sz w:val="28"/>
          <w:szCs w:val="28"/>
          <w:rtl/>
        </w:rPr>
        <w:t>–</w:t>
      </w:r>
      <w:r w:rsidRPr="00652DC9">
        <w:rPr>
          <w:rFonts w:ascii="FrankRuehl" w:hAnsi="FrankRuehl" w:cs="FrankRuehl" w:hint="cs"/>
          <w:b/>
          <w:bCs/>
          <w:sz w:val="28"/>
          <w:szCs w:val="28"/>
          <w:rtl/>
        </w:rPr>
        <w:t xml:space="preserve"> הסבר!</w:t>
      </w:r>
      <w:r w:rsidRPr="00652DC9">
        <w:rPr>
          <w:rFonts w:ascii="FrankRuehl" w:hAnsi="FrankRuehl" w:cs="FrankRuehl"/>
          <w:b/>
          <w:bCs/>
          <w:sz w:val="28"/>
          <w:szCs w:val="28"/>
          <w:rtl/>
        </w:rPr>
        <w:br/>
      </w:r>
      <w:r>
        <w:rPr>
          <w:rFonts w:ascii="FrankRuehl" w:hAnsi="FrankRuehl" w:cs="FrankRuehl" w:hint="cs"/>
          <w:sz w:val="28"/>
          <w:szCs w:val="28"/>
          <w:rtl/>
        </w:rPr>
        <w:t>ת. מותר לתקן בחול המועד את הבורות המיועדים לשתייה לרבים, שהתקלקלו מחמת אבנים או רגבי עפר שנפלו לתוכם.</w:t>
      </w:r>
    </w:p>
    <w:p w:rsidR="00D84ADF" w:rsidRPr="00652DC9" w:rsidRDefault="00D84ADF" w:rsidP="00100BE3">
      <w:pPr>
        <w:rPr>
          <w:rFonts w:ascii="FrankRuehl" w:hAnsi="FrankRuehl" w:cs="FrankRuehl"/>
          <w:b/>
          <w:bCs/>
          <w:sz w:val="28"/>
          <w:szCs w:val="28"/>
          <w:rtl/>
        </w:rPr>
      </w:pPr>
      <w:r w:rsidRPr="00652DC9">
        <w:rPr>
          <w:rFonts w:ascii="FrankRuehl" w:hAnsi="FrankRuehl" w:cs="FrankRuehl" w:hint="cs"/>
          <w:b/>
          <w:bCs/>
          <w:sz w:val="28"/>
          <w:szCs w:val="28"/>
          <w:rtl/>
        </w:rPr>
        <w:t>ש. מה הפירוש "וחוטטין אותם"?</w:t>
      </w:r>
    </w:p>
    <w:p w:rsidR="00D84ADF" w:rsidRDefault="00D84ADF" w:rsidP="00100BE3">
      <w:pPr>
        <w:rPr>
          <w:rFonts w:ascii="FrankRuehl" w:hAnsi="FrankRuehl" w:cs="FrankRuehl"/>
          <w:sz w:val="28"/>
          <w:szCs w:val="28"/>
          <w:rtl/>
        </w:rPr>
      </w:pPr>
      <w:r>
        <w:rPr>
          <w:rFonts w:ascii="FrankRuehl" w:hAnsi="FrankRuehl" w:cs="FrankRuehl" w:hint="cs"/>
          <w:sz w:val="28"/>
          <w:szCs w:val="28"/>
          <w:rtl/>
        </w:rPr>
        <w:t>ת. מנקים אותם היטב מן הפסולת שהצטברה בהם.</w:t>
      </w:r>
    </w:p>
    <w:p w:rsidR="00D84ADF" w:rsidRPr="00652DC9" w:rsidRDefault="00D84ADF" w:rsidP="00100BE3">
      <w:pPr>
        <w:rPr>
          <w:rFonts w:ascii="FrankRuehl" w:hAnsi="FrankRuehl" w:cs="FrankRuehl"/>
          <w:b/>
          <w:bCs/>
          <w:sz w:val="28"/>
          <w:szCs w:val="28"/>
          <w:rtl/>
        </w:rPr>
      </w:pPr>
      <w:r w:rsidRPr="00652DC9">
        <w:rPr>
          <w:rFonts w:ascii="FrankRuehl" w:hAnsi="FrankRuehl" w:cs="FrankRuehl" w:hint="cs"/>
          <w:b/>
          <w:bCs/>
          <w:sz w:val="28"/>
          <w:szCs w:val="28"/>
          <w:rtl/>
        </w:rPr>
        <w:t>ש. מדוע חכמים התירו לעשות זאת בחול המועד?</w:t>
      </w:r>
    </w:p>
    <w:p w:rsidR="00D84ADF" w:rsidRDefault="00D84ADF" w:rsidP="00100BE3">
      <w:pPr>
        <w:rPr>
          <w:rFonts w:ascii="FrankRuehl" w:hAnsi="FrankRuehl" w:cs="FrankRuehl"/>
          <w:sz w:val="28"/>
          <w:szCs w:val="28"/>
          <w:rtl/>
        </w:rPr>
      </w:pPr>
      <w:r>
        <w:rPr>
          <w:rFonts w:ascii="FrankRuehl" w:hAnsi="FrankRuehl" w:cs="FrankRuehl" w:hint="cs"/>
          <w:sz w:val="28"/>
          <w:szCs w:val="28"/>
          <w:rtl/>
        </w:rPr>
        <w:lastRenderedPageBreak/>
        <w:t>ת. תיקון זה של בורות מים אינו נחשב כ'מעשה אומן', לכן מותר לעשותו אפילו אם אין בו צורך למועד עצמו.</w:t>
      </w:r>
    </w:p>
    <w:p w:rsidR="00D84ADF" w:rsidRPr="00652DC9" w:rsidRDefault="00D84ADF" w:rsidP="00100BE3">
      <w:pPr>
        <w:rPr>
          <w:rFonts w:ascii="FrankRuehl" w:hAnsi="FrankRuehl" w:cs="FrankRuehl"/>
          <w:b/>
          <w:bCs/>
          <w:sz w:val="28"/>
          <w:szCs w:val="28"/>
          <w:rtl/>
        </w:rPr>
      </w:pPr>
      <w:r w:rsidRPr="00652DC9">
        <w:rPr>
          <w:rFonts w:ascii="FrankRuehl" w:hAnsi="FrankRuehl" w:cs="FrankRuehl" w:hint="cs"/>
          <w:b/>
          <w:bCs/>
          <w:sz w:val="28"/>
          <w:szCs w:val="28"/>
          <w:rtl/>
        </w:rPr>
        <w:t>ש. מה הפירוש "ומתקנים את הדרכים ואת הרחובות"?</w:t>
      </w:r>
    </w:p>
    <w:p w:rsidR="00D84ADF" w:rsidRDefault="00D84ADF" w:rsidP="00100BE3">
      <w:pPr>
        <w:rPr>
          <w:rFonts w:ascii="FrankRuehl" w:hAnsi="FrankRuehl" w:cs="FrankRuehl"/>
          <w:sz w:val="28"/>
          <w:szCs w:val="28"/>
          <w:rtl/>
        </w:rPr>
      </w:pPr>
      <w:r>
        <w:rPr>
          <w:rFonts w:ascii="FrankRuehl" w:hAnsi="FrankRuehl" w:cs="FrankRuehl" w:hint="cs"/>
          <w:sz w:val="28"/>
          <w:szCs w:val="28"/>
          <w:rtl/>
        </w:rPr>
        <w:t>ת. אם הדרכים התקלקלו מחמת הגשמים מותר לתקנם, וכן אם היו שם קוצים או מכשולים אחרים, מפנים אותם.</w:t>
      </w:r>
    </w:p>
    <w:p w:rsidR="00D84ADF" w:rsidRPr="00652DC9" w:rsidRDefault="00D84ADF" w:rsidP="00100BE3">
      <w:pPr>
        <w:rPr>
          <w:rFonts w:ascii="FrankRuehl" w:hAnsi="FrankRuehl" w:cs="FrankRuehl"/>
          <w:b/>
          <w:bCs/>
          <w:sz w:val="28"/>
          <w:szCs w:val="28"/>
          <w:rtl/>
        </w:rPr>
      </w:pPr>
      <w:r w:rsidRPr="00652DC9">
        <w:rPr>
          <w:rFonts w:ascii="FrankRuehl" w:hAnsi="FrankRuehl" w:cs="FrankRuehl" w:hint="cs"/>
          <w:b/>
          <w:bCs/>
          <w:sz w:val="28"/>
          <w:szCs w:val="28"/>
          <w:rtl/>
        </w:rPr>
        <w:t>ש. מדוע מותר לעשות תיקונים אלו בחול המועד?</w:t>
      </w:r>
    </w:p>
    <w:p w:rsidR="00D84ADF" w:rsidRDefault="00D84ADF" w:rsidP="00100BE3">
      <w:pPr>
        <w:rPr>
          <w:rFonts w:ascii="FrankRuehl" w:hAnsi="FrankRuehl" w:cs="FrankRuehl"/>
          <w:sz w:val="28"/>
          <w:szCs w:val="28"/>
          <w:rtl/>
        </w:rPr>
      </w:pPr>
      <w:r>
        <w:rPr>
          <w:rFonts w:ascii="FrankRuehl" w:hAnsi="FrankRuehl" w:cs="FrankRuehl" w:hint="cs"/>
          <w:sz w:val="28"/>
          <w:szCs w:val="28"/>
          <w:rtl/>
        </w:rPr>
        <w:t>ת. משום שזה אינו נחשב כ'מעשה אומן', ולכן מותר לעשותו אפילו אם אין בו צורך למועד עצמו.</w:t>
      </w:r>
    </w:p>
    <w:p w:rsidR="00D84ADF" w:rsidRPr="00652DC9" w:rsidRDefault="00D84ADF" w:rsidP="00100BE3">
      <w:pPr>
        <w:rPr>
          <w:rFonts w:ascii="FrankRuehl" w:hAnsi="FrankRuehl" w:cs="FrankRuehl"/>
          <w:b/>
          <w:bCs/>
          <w:sz w:val="28"/>
          <w:szCs w:val="28"/>
          <w:rtl/>
        </w:rPr>
      </w:pPr>
      <w:r w:rsidRPr="00652DC9">
        <w:rPr>
          <w:rFonts w:ascii="FrankRuehl" w:hAnsi="FrankRuehl" w:cs="FrankRuehl" w:hint="cs"/>
          <w:b/>
          <w:bCs/>
          <w:sz w:val="28"/>
          <w:szCs w:val="28"/>
          <w:rtl/>
        </w:rPr>
        <w:t xml:space="preserve">ש. "ואת מקוואות המים" </w:t>
      </w:r>
      <w:r w:rsidRPr="00652DC9">
        <w:rPr>
          <w:rFonts w:ascii="FrankRuehl" w:hAnsi="FrankRuehl" w:cs="FrankRuehl"/>
          <w:b/>
          <w:bCs/>
          <w:sz w:val="28"/>
          <w:szCs w:val="28"/>
          <w:rtl/>
        </w:rPr>
        <w:t>–</w:t>
      </w:r>
      <w:r w:rsidRPr="00652DC9">
        <w:rPr>
          <w:rFonts w:ascii="FrankRuehl" w:hAnsi="FrankRuehl" w:cs="FrankRuehl" w:hint="cs"/>
          <w:b/>
          <w:bCs/>
          <w:sz w:val="28"/>
          <w:szCs w:val="28"/>
          <w:rtl/>
        </w:rPr>
        <w:t xml:space="preserve"> הסבר!</w:t>
      </w:r>
    </w:p>
    <w:p w:rsidR="00D84ADF" w:rsidRDefault="00D84ADF" w:rsidP="00D84ADF">
      <w:pPr>
        <w:rPr>
          <w:rFonts w:ascii="FrankRuehl" w:hAnsi="FrankRuehl" w:cs="FrankRuehl"/>
          <w:sz w:val="28"/>
          <w:szCs w:val="28"/>
          <w:rtl/>
        </w:rPr>
      </w:pPr>
      <w:r>
        <w:rPr>
          <w:rFonts w:ascii="FrankRuehl" w:hAnsi="FrankRuehl" w:cs="FrankRuehl" w:hint="cs"/>
          <w:sz w:val="28"/>
          <w:szCs w:val="28"/>
          <w:rtl/>
        </w:rPr>
        <w:t>ת. מפנים בחול המועד את הלכלוך שנכנס למקוואות במשך ימות הגשמים, וכן מודדים את המקוואות כדי לבדוק שלא חסרו מארבעים סאה, ואם מצאו מקווה שאין בו ארבעים סאה, משלימים אותו.</w:t>
      </w:r>
    </w:p>
    <w:p w:rsidR="00D84ADF" w:rsidRPr="00652DC9" w:rsidRDefault="00652DC9" w:rsidP="00D84ADF">
      <w:pPr>
        <w:rPr>
          <w:rFonts w:ascii="FrankRuehl" w:hAnsi="FrankRuehl" w:cs="FrankRuehl"/>
          <w:b/>
          <w:bCs/>
          <w:sz w:val="28"/>
          <w:szCs w:val="28"/>
          <w:rtl/>
        </w:rPr>
      </w:pPr>
      <w:r w:rsidRPr="00652DC9">
        <w:rPr>
          <w:rFonts w:ascii="FrankRuehl" w:hAnsi="FrankRuehl" w:cs="FrankRuehl" w:hint="cs"/>
          <w:b/>
          <w:bCs/>
          <w:sz w:val="28"/>
          <w:szCs w:val="28"/>
          <w:rtl/>
        </w:rPr>
        <w:t>ש. "ועושים</w:t>
      </w:r>
      <w:r w:rsidR="00D84ADF" w:rsidRPr="00652DC9">
        <w:rPr>
          <w:rFonts w:ascii="FrankRuehl" w:hAnsi="FrankRuehl" w:cs="FrankRuehl" w:hint="cs"/>
          <w:b/>
          <w:bCs/>
          <w:sz w:val="28"/>
          <w:szCs w:val="28"/>
          <w:rtl/>
        </w:rPr>
        <w:t xml:space="preserve"> כל צורכי הרבים" </w:t>
      </w:r>
      <w:r w:rsidR="00D84ADF" w:rsidRPr="00652DC9">
        <w:rPr>
          <w:rFonts w:ascii="FrankRuehl" w:hAnsi="FrankRuehl" w:cs="FrankRuehl"/>
          <w:b/>
          <w:bCs/>
          <w:sz w:val="28"/>
          <w:szCs w:val="28"/>
          <w:rtl/>
        </w:rPr>
        <w:t>–</w:t>
      </w:r>
      <w:r w:rsidR="00D84ADF" w:rsidRPr="00652DC9">
        <w:rPr>
          <w:rFonts w:ascii="FrankRuehl" w:hAnsi="FrankRuehl" w:cs="FrankRuehl" w:hint="cs"/>
          <w:b/>
          <w:bCs/>
          <w:sz w:val="28"/>
          <w:szCs w:val="28"/>
          <w:rtl/>
        </w:rPr>
        <w:t xml:space="preserve"> מה המשנה באה להוסיף?</w:t>
      </w:r>
    </w:p>
    <w:p w:rsidR="00D84ADF" w:rsidRDefault="00D84ADF" w:rsidP="00D84ADF">
      <w:pPr>
        <w:rPr>
          <w:rFonts w:ascii="FrankRuehl" w:hAnsi="FrankRuehl" w:cs="FrankRuehl"/>
          <w:sz w:val="28"/>
          <w:szCs w:val="28"/>
          <w:rtl/>
        </w:rPr>
      </w:pPr>
      <w:r>
        <w:rPr>
          <w:rFonts w:ascii="FrankRuehl" w:hAnsi="FrankRuehl" w:cs="FrankRuehl" w:hint="cs"/>
          <w:sz w:val="28"/>
          <w:szCs w:val="28"/>
          <w:rtl/>
        </w:rPr>
        <w:t>ת. המשנה באה להוסיף בכך, שאם יש צורך לרבים בבור מים עבור המועד עצמו, מותר אפילו לחפור בור לכתחילה בחול המועד.</w:t>
      </w:r>
    </w:p>
    <w:p w:rsidR="00D84ADF" w:rsidRPr="00652DC9" w:rsidRDefault="00D84ADF" w:rsidP="00D84ADF">
      <w:pPr>
        <w:rPr>
          <w:rFonts w:ascii="FrankRuehl" w:hAnsi="FrankRuehl" w:cs="FrankRuehl"/>
          <w:b/>
          <w:bCs/>
          <w:sz w:val="28"/>
          <w:szCs w:val="28"/>
          <w:rtl/>
        </w:rPr>
      </w:pPr>
      <w:r w:rsidRPr="00652DC9">
        <w:rPr>
          <w:rFonts w:ascii="FrankRuehl" w:hAnsi="FrankRuehl" w:cs="FrankRuehl" w:hint="cs"/>
          <w:b/>
          <w:bCs/>
          <w:sz w:val="28"/>
          <w:szCs w:val="28"/>
          <w:rtl/>
        </w:rPr>
        <w:t xml:space="preserve">ש. "ומציינים את הקברות" </w:t>
      </w:r>
      <w:r w:rsidRPr="00652DC9">
        <w:rPr>
          <w:rFonts w:ascii="FrankRuehl" w:hAnsi="FrankRuehl" w:cs="FrankRuehl"/>
          <w:b/>
          <w:bCs/>
          <w:sz w:val="28"/>
          <w:szCs w:val="28"/>
          <w:rtl/>
        </w:rPr>
        <w:t>–</w:t>
      </w:r>
      <w:r w:rsidRPr="00652DC9">
        <w:rPr>
          <w:rFonts w:ascii="FrankRuehl" w:hAnsi="FrankRuehl" w:cs="FrankRuehl" w:hint="cs"/>
          <w:b/>
          <w:bCs/>
          <w:sz w:val="28"/>
          <w:szCs w:val="28"/>
          <w:rtl/>
        </w:rPr>
        <w:t xml:space="preserve"> הסבר!</w:t>
      </w:r>
    </w:p>
    <w:p w:rsidR="00D84ADF" w:rsidRDefault="00D84ADF" w:rsidP="00D84ADF">
      <w:pPr>
        <w:rPr>
          <w:rFonts w:ascii="FrankRuehl" w:hAnsi="FrankRuehl" w:cs="FrankRuehl"/>
          <w:sz w:val="28"/>
          <w:szCs w:val="28"/>
          <w:rtl/>
        </w:rPr>
      </w:pPr>
      <w:r>
        <w:rPr>
          <w:rFonts w:ascii="FrankRuehl" w:hAnsi="FrankRuehl" w:cs="FrankRuehl" w:hint="cs"/>
          <w:sz w:val="28"/>
          <w:szCs w:val="28"/>
          <w:rtl/>
        </w:rPr>
        <w:t>ת. אם יש קבר במקום שאנשים עלולים לעבור בו מבלי לשים לב, מציינים אותו במי סיד ששופכים על מקום הקבר. הצבע הלבן של הסיד משמש כסימן להולכי דרכים, שלא יעברו על הקבר וייטמאו.</w:t>
      </w:r>
    </w:p>
    <w:p w:rsidR="00D30DCC" w:rsidRPr="00652DC9" w:rsidRDefault="00D84ADF" w:rsidP="00D84ADF">
      <w:pPr>
        <w:rPr>
          <w:rFonts w:ascii="FrankRuehl" w:hAnsi="FrankRuehl" w:cs="FrankRuehl"/>
          <w:b/>
          <w:bCs/>
          <w:sz w:val="28"/>
          <w:szCs w:val="28"/>
          <w:rtl/>
        </w:rPr>
      </w:pPr>
      <w:r w:rsidRPr="00652DC9">
        <w:rPr>
          <w:rFonts w:ascii="FrankRuehl" w:hAnsi="FrankRuehl" w:cs="FrankRuehl" w:hint="cs"/>
          <w:b/>
          <w:bCs/>
          <w:sz w:val="28"/>
          <w:szCs w:val="28"/>
          <w:rtl/>
        </w:rPr>
        <w:t xml:space="preserve">ש. </w:t>
      </w:r>
      <w:r w:rsidR="00D30DCC" w:rsidRPr="00652DC9">
        <w:rPr>
          <w:rFonts w:ascii="FrankRuehl" w:hAnsi="FrankRuehl" w:cs="FrankRuehl" w:hint="cs"/>
          <w:b/>
          <w:bCs/>
          <w:sz w:val="28"/>
          <w:szCs w:val="28"/>
          <w:rtl/>
        </w:rPr>
        <w:t>"ויוצאים א</w:t>
      </w:r>
      <w:r w:rsidR="00652DC9">
        <w:rPr>
          <w:rFonts w:ascii="FrankRuehl" w:hAnsi="FrankRuehl" w:cs="FrankRuehl" w:hint="cs"/>
          <w:b/>
          <w:bCs/>
          <w:sz w:val="28"/>
          <w:szCs w:val="28"/>
          <w:rtl/>
        </w:rPr>
        <w:t>ף</w:t>
      </w:r>
      <w:r w:rsidR="00D30DCC" w:rsidRPr="00652DC9">
        <w:rPr>
          <w:rFonts w:ascii="FrankRuehl" w:hAnsi="FrankRuehl" w:cs="FrankRuehl" w:hint="cs"/>
          <w:b/>
          <w:bCs/>
          <w:sz w:val="28"/>
          <w:szCs w:val="28"/>
          <w:rtl/>
        </w:rPr>
        <w:t xml:space="preserve"> על הכלאיים" </w:t>
      </w:r>
      <w:r w:rsidR="00D30DCC" w:rsidRPr="00652DC9">
        <w:rPr>
          <w:rFonts w:ascii="FrankRuehl" w:hAnsi="FrankRuehl" w:cs="FrankRuehl"/>
          <w:b/>
          <w:bCs/>
          <w:sz w:val="28"/>
          <w:szCs w:val="28"/>
          <w:rtl/>
        </w:rPr>
        <w:t>–</w:t>
      </w:r>
      <w:r w:rsidR="00D30DCC" w:rsidRPr="00652DC9">
        <w:rPr>
          <w:rFonts w:ascii="FrankRuehl" w:hAnsi="FrankRuehl" w:cs="FrankRuehl" w:hint="cs"/>
          <w:b/>
          <w:bCs/>
          <w:sz w:val="28"/>
          <w:szCs w:val="28"/>
          <w:rtl/>
        </w:rPr>
        <w:t xml:space="preserve"> הסבר!</w:t>
      </w:r>
    </w:p>
    <w:p w:rsidR="00D30DCC" w:rsidRDefault="00D30DCC" w:rsidP="00D84ADF">
      <w:pPr>
        <w:rPr>
          <w:rFonts w:ascii="FrankRuehl" w:hAnsi="FrankRuehl" w:cs="FrankRuehl"/>
          <w:sz w:val="28"/>
          <w:szCs w:val="28"/>
          <w:rtl/>
        </w:rPr>
      </w:pPr>
      <w:r>
        <w:rPr>
          <w:rFonts w:ascii="FrankRuehl" w:hAnsi="FrankRuehl" w:cs="FrankRuehl" w:hint="cs"/>
          <w:sz w:val="28"/>
          <w:szCs w:val="28"/>
          <w:rtl/>
        </w:rPr>
        <w:t>ת. שלוחי בית דין יוצאים בחול המועד לבדוק את השדות, אם יש בהן כלאיים. שדה שנמצאו בה כלאיים, עוקרים את הצמחים המעורבים.</w:t>
      </w:r>
    </w:p>
    <w:p w:rsidR="00D30DCC" w:rsidRPr="00652DC9" w:rsidRDefault="00D30DCC" w:rsidP="00D84ADF">
      <w:pPr>
        <w:rPr>
          <w:rFonts w:ascii="FrankRuehl" w:hAnsi="FrankRuehl" w:cs="FrankRuehl"/>
          <w:b/>
          <w:bCs/>
          <w:sz w:val="28"/>
          <w:szCs w:val="28"/>
          <w:rtl/>
        </w:rPr>
      </w:pPr>
      <w:r w:rsidRPr="00652DC9">
        <w:rPr>
          <w:rFonts w:ascii="FrankRuehl" w:hAnsi="FrankRuehl" w:cs="FrankRuehl" w:hint="cs"/>
          <w:b/>
          <w:bCs/>
          <w:sz w:val="28"/>
          <w:szCs w:val="28"/>
          <w:rtl/>
        </w:rPr>
        <w:t>ש. מדוע שלוחי בית דין עושים את זה דווקא בחול המועד?</w:t>
      </w:r>
    </w:p>
    <w:p w:rsidR="00D30DCC" w:rsidRDefault="00D30DCC" w:rsidP="00D84ADF">
      <w:pPr>
        <w:rPr>
          <w:rFonts w:ascii="FrankRuehl" w:hAnsi="FrankRuehl" w:cs="FrankRuehl"/>
          <w:sz w:val="28"/>
          <w:szCs w:val="28"/>
          <w:rtl/>
        </w:rPr>
      </w:pPr>
      <w:r>
        <w:rPr>
          <w:rFonts w:ascii="FrankRuehl" w:hAnsi="FrankRuehl" w:cs="FrankRuehl" w:hint="cs"/>
          <w:sz w:val="28"/>
          <w:szCs w:val="28"/>
          <w:rtl/>
        </w:rPr>
        <w:t>ת. מפני שבימים אלו הפועלים בטלים ממלאכה, ולכן ניתן לשכור את השלוחים בזול. שכר השלוחים היה ניתן להם מתרומת הלשכה, לכן בי"ד היו עושים זאת בחול המועד, כדי למעט ככל האפשר בהוצאות.</w:t>
      </w:r>
    </w:p>
    <w:p w:rsidR="00100BE3" w:rsidRPr="00075B06" w:rsidRDefault="00D30DCC" w:rsidP="00D30DCC">
      <w:pPr>
        <w:jc w:val="center"/>
        <w:rPr>
          <w:rFonts w:ascii="FrankRuehl" w:hAnsi="FrankRuehl" w:cs="FrankRuehl"/>
          <w:b/>
          <w:bCs/>
          <w:sz w:val="28"/>
          <w:szCs w:val="28"/>
          <w:rtl/>
        </w:rPr>
      </w:pPr>
      <w:r w:rsidRPr="00075B06">
        <w:rPr>
          <w:rFonts w:ascii="FrankRuehl" w:hAnsi="FrankRuehl" w:cs="FrankRuehl" w:hint="cs"/>
          <w:b/>
          <w:bCs/>
          <w:sz w:val="28"/>
          <w:szCs w:val="28"/>
          <w:rtl/>
        </w:rPr>
        <w:t>משנה ג'</w:t>
      </w:r>
    </w:p>
    <w:p w:rsidR="00652DC9" w:rsidRPr="00075B06" w:rsidRDefault="00652DC9" w:rsidP="00652DC9">
      <w:pPr>
        <w:rPr>
          <w:rFonts w:ascii="FrankRuehl" w:hAnsi="FrankRuehl" w:cs="FrankRuehl"/>
          <w:b/>
          <w:bCs/>
          <w:sz w:val="28"/>
          <w:szCs w:val="28"/>
          <w:rtl/>
        </w:rPr>
      </w:pPr>
      <w:r w:rsidRPr="00075B06">
        <w:rPr>
          <w:rFonts w:ascii="FrankRuehl" w:hAnsi="FrankRuehl" w:cs="FrankRuehl" w:hint="cs"/>
          <w:b/>
          <w:bCs/>
          <w:sz w:val="28"/>
          <w:szCs w:val="28"/>
          <w:rtl/>
        </w:rPr>
        <w:t>ש. מה היא שדה "בית הבעל"?</w:t>
      </w:r>
    </w:p>
    <w:p w:rsidR="00652DC9" w:rsidRDefault="00652DC9" w:rsidP="00652DC9">
      <w:pPr>
        <w:rPr>
          <w:rFonts w:ascii="FrankRuehl" w:hAnsi="FrankRuehl" w:cs="FrankRuehl"/>
          <w:sz w:val="28"/>
          <w:szCs w:val="28"/>
          <w:rtl/>
        </w:rPr>
      </w:pPr>
      <w:r>
        <w:rPr>
          <w:rFonts w:ascii="FrankRuehl" w:hAnsi="FrankRuehl" w:cs="FrankRuehl" w:hint="cs"/>
          <w:sz w:val="28"/>
          <w:szCs w:val="28"/>
          <w:rtl/>
        </w:rPr>
        <w:t>ת. שדה בית הבעל זו שדה המסתפקת במי גשמים.</w:t>
      </w:r>
    </w:p>
    <w:p w:rsidR="00652DC9" w:rsidRPr="00075B06" w:rsidRDefault="00652DC9" w:rsidP="00075B06">
      <w:pPr>
        <w:rPr>
          <w:rFonts w:ascii="FrankRuehl" w:hAnsi="FrankRuehl" w:cs="FrankRuehl"/>
          <w:b/>
          <w:bCs/>
          <w:sz w:val="28"/>
          <w:szCs w:val="28"/>
          <w:rtl/>
        </w:rPr>
      </w:pPr>
      <w:r w:rsidRPr="00075B06">
        <w:rPr>
          <w:rFonts w:ascii="FrankRuehl" w:hAnsi="FrankRuehl" w:cs="FrankRuehl" w:hint="cs"/>
          <w:b/>
          <w:bCs/>
          <w:sz w:val="28"/>
          <w:szCs w:val="28"/>
          <w:rtl/>
        </w:rPr>
        <w:t xml:space="preserve">ש. מה </w:t>
      </w:r>
      <w:r w:rsidR="00075B06">
        <w:rPr>
          <w:rFonts w:ascii="FrankRuehl" w:hAnsi="FrankRuehl" w:cs="FrankRuehl" w:hint="cs"/>
          <w:b/>
          <w:bCs/>
          <w:sz w:val="28"/>
          <w:szCs w:val="28"/>
          <w:rtl/>
        </w:rPr>
        <w:t>סובר</w:t>
      </w:r>
      <w:r w:rsidRPr="00075B06">
        <w:rPr>
          <w:rFonts w:ascii="FrankRuehl" w:hAnsi="FrankRuehl" w:cs="FrankRuehl" w:hint="cs"/>
          <w:b/>
          <w:bCs/>
          <w:sz w:val="28"/>
          <w:szCs w:val="28"/>
          <w:rtl/>
        </w:rPr>
        <w:t xml:space="preserve"> ר' אליעזר בן יעקב?</w:t>
      </w:r>
    </w:p>
    <w:p w:rsidR="00652DC9" w:rsidRDefault="00652DC9" w:rsidP="00652DC9">
      <w:pPr>
        <w:rPr>
          <w:rFonts w:ascii="FrankRuehl" w:hAnsi="FrankRuehl" w:cs="FrankRuehl"/>
          <w:sz w:val="28"/>
          <w:szCs w:val="28"/>
          <w:rtl/>
        </w:rPr>
      </w:pPr>
      <w:r>
        <w:rPr>
          <w:rFonts w:ascii="FrankRuehl" w:hAnsi="FrankRuehl" w:cs="FrankRuehl" w:hint="cs"/>
          <w:sz w:val="28"/>
          <w:szCs w:val="28"/>
          <w:rtl/>
        </w:rPr>
        <w:lastRenderedPageBreak/>
        <w:t>ת. ר' אליעזר בן יעקב סובר, שמלאכה שאין בה טרחה כלל, מותר לעשותה אפילו לצורך הרווחה, לכן אם יש מים תחת אחד האילנות, מותר למשוך ממנו את המים לאילן אחר דרך התעלה שביניהם, אפילו אם השדה היא "בית הבעל" שהרי אין בכך כל טרחה.</w:t>
      </w:r>
    </w:p>
    <w:p w:rsidR="00075B06" w:rsidRPr="00075B06" w:rsidRDefault="00652DC9" w:rsidP="00652DC9">
      <w:pPr>
        <w:rPr>
          <w:rFonts w:ascii="FrankRuehl" w:hAnsi="FrankRuehl" w:cs="FrankRuehl"/>
          <w:b/>
          <w:bCs/>
          <w:sz w:val="28"/>
          <w:szCs w:val="28"/>
          <w:rtl/>
        </w:rPr>
      </w:pPr>
      <w:r w:rsidRPr="00075B06">
        <w:rPr>
          <w:rFonts w:ascii="FrankRuehl" w:hAnsi="FrankRuehl" w:cs="FrankRuehl" w:hint="cs"/>
          <w:b/>
          <w:bCs/>
          <w:sz w:val="28"/>
          <w:szCs w:val="28"/>
          <w:rtl/>
        </w:rPr>
        <w:t xml:space="preserve">ש. </w:t>
      </w:r>
      <w:r w:rsidR="00075B06" w:rsidRPr="00075B06">
        <w:rPr>
          <w:rFonts w:ascii="FrankRuehl" w:hAnsi="FrankRuehl" w:cs="FrankRuehl" w:hint="cs"/>
          <w:b/>
          <w:bCs/>
          <w:sz w:val="28"/>
          <w:szCs w:val="28"/>
          <w:rtl/>
        </w:rPr>
        <w:t>האם לדעת ר' אליעזר בן יעקב מותר להשקות בצורה זו את כל השדה?</w:t>
      </w:r>
    </w:p>
    <w:p w:rsidR="00075B06" w:rsidRDefault="00075B06" w:rsidP="00652DC9">
      <w:pPr>
        <w:rPr>
          <w:rFonts w:ascii="FrankRuehl" w:hAnsi="FrankRuehl" w:cs="FrankRuehl"/>
          <w:sz w:val="28"/>
          <w:szCs w:val="28"/>
          <w:rtl/>
        </w:rPr>
      </w:pPr>
      <w:r>
        <w:rPr>
          <w:rFonts w:ascii="FrankRuehl" w:hAnsi="FrankRuehl" w:cs="FrankRuehl" w:hint="cs"/>
          <w:sz w:val="28"/>
          <w:szCs w:val="28"/>
          <w:rtl/>
        </w:rPr>
        <w:t>ת. לא.</w:t>
      </w:r>
    </w:p>
    <w:p w:rsidR="00075B06" w:rsidRPr="00075B06" w:rsidRDefault="00075B06" w:rsidP="00652DC9">
      <w:pPr>
        <w:rPr>
          <w:rFonts w:ascii="FrankRuehl" w:hAnsi="FrankRuehl" w:cs="FrankRuehl"/>
          <w:b/>
          <w:bCs/>
          <w:sz w:val="28"/>
          <w:szCs w:val="28"/>
          <w:rtl/>
        </w:rPr>
      </w:pPr>
      <w:r w:rsidRPr="00075B06">
        <w:rPr>
          <w:rFonts w:ascii="FrankRuehl" w:hAnsi="FrankRuehl" w:cs="FrankRuehl" w:hint="cs"/>
          <w:b/>
          <w:bCs/>
          <w:sz w:val="28"/>
          <w:szCs w:val="28"/>
          <w:rtl/>
        </w:rPr>
        <w:t>ש. מדוע?</w:t>
      </w:r>
    </w:p>
    <w:p w:rsidR="00075B06" w:rsidRDefault="00075B06" w:rsidP="00652DC9">
      <w:pPr>
        <w:rPr>
          <w:rFonts w:ascii="FrankRuehl" w:hAnsi="FrankRuehl" w:cs="FrankRuehl"/>
          <w:sz w:val="28"/>
          <w:szCs w:val="28"/>
          <w:rtl/>
        </w:rPr>
      </w:pPr>
      <w:r>
        <w:rPr>
          <w:rFonts w:ascii="FrankRuehl" w:hAnsi="FrankRuehl" w:cs="FrankRuehl" w:hint="cs"/>
          <w:sz w:val="28"/>
          <w:szCs w:val="28"/>
          <w:rtl/>
        </w:rPr>
        <w:t>ת. השקאת שדה שלימה כרוכה בטרחה אפילו כשהיא נעשית על ידי תעלה, לכן אסור לעשות כן במועד.</w:t>
      </w:r>
    </w:p>
    <w:p w:rsidR="00075B06" w:rsidRPr="00075B06" w:rsidRDefault="00075B06" w:rsidP="00652DC9">
      <w:pPr>
        <w:rPr>
          <w:rFonts w:ascii="FrankRuehl" w:hAnsi="FrankRuehl" w:cs="FrankRuehl"/>
          <w:b/>
          <w:bCs/>
          <w:sz w:val="28"/>
          <w:szCs w:val="28"/>
          <w:rtl/>
        </w:rPr>
      </w:pPr>
      <w:r w:rsidRPr="00075B06">
        <w:rPr>
          <w:rFonts w:ascii="FrankRuehl" w:hAnsi="FrankRuehl" w:cs="FrankRuehl" w:hint="cs"/>
          <w:b/>
          <w:bCs/>
          <w:sz w:val="28"/>
          <w:szCs w:val="28"/>
          <w:rtl/>
        </w:rPr>
        <w:t xml:space="preserve">ש. "זרעים שלא שתו לפני המועד, לא ישקם במועד" </w:t>
      </w:r>
      <w:r w:rsidRPr="00075B06">
        <w:rPr>
          <w:rFonts w:ascii="FrankRuehl" w:hAnsi="FrankRuehl" w:cs="FrankRuehl"/>
          <w:b/>
          <w:bCs/>
          <w:sz w:val="28"/>
          <w:szCs w:val="28"/>
          <w:rtl/>
        </w:rPr>
        <w:t>–</w:t>
      </w:r>
      <w:r w:rsidRPr="00075B06">
        <w:rPr>
          <w:rFonts w:ascii="FrankRuehl" w:hAnsi="FrankRuehl" w:cs="FrankRuehl" w:hint="cs"/>
          <w:b/>
          <w:bCs/>
          <w:sz w:val="28"/>
          <w:szCs w:val="28"/>
          <w:rtl/>
        </w:rPr>
        <w:t xml:space="preserve"> הסבר!</w:t>
      </w:r>
    </w:p>
    <w:p w:rsidR="00075B06" w:rsidRDefault="00075B06" w:rsidP="00652DC9">
      <w:pPr>
        <w:rPr>
          <w:rFonts w:ascii="FrankRuehl" w:hAnsi="FrankRuehl" w:cs="FrankRuehl"/>
          <w:sz w:val="28"/>
          <w:szCs w:val="28"/>
          <w:rtl/>
        </w:rPr>
      </w:pPr>
      <w:r>
        <w:rPr>
          <w:rFonts w:ascii="FrankRuehl" w:hAnsi="FrankRuehl" w:cs="FrankRuehl" w:hint="cs"/>
          <w:sz w:val="28"/>
          <w:szCs w:val="28"/>
          <w:rtl/>
        </w:rPr>
        <w:t>ת. זרעים שלא הורגלו לשתות, אין הפסד במניעת השקאתם, לכן אסור להשקותם במועד, אפילו אם הם נמצאים בשדה בית השלחין.</w:t>
      </w:r>
    </w:p>
    <w:p w:rsidR="00075B06" w:rsidRPr="00075B06" w:rsidRDefault="00075B06" w:rsidP="00652DC9">
      <w:pPr>
        <w:rPr>
          <w:rFonts w:ascii="FrankRuehl" w:hAnsi="FrankRuehl" w:cs="FrankRuehl"/>
          <w:b/>
          <w:bCs/>
          <w:sz w:val="28"/>
          <w:szCs w:val="28"/>
          <w:rtl/>
        </w:rPr>
      </w:pPr>
      <w:r w:rsidRPr="00075B06">
        <w:rPr>
          <w:rFonts w:ascii="FrankRuehl" w:hAnsi="FrankRuehl" w:cs="FrankRuehl" w:hint="cs"/>
          <w:b/>
          <w:bCs/>
          <w:sz w:val="28"/>
          <w:szCs w:val="28"/>
          <w:rtl/>
        </w:rPr>
        <w:t>ש. מה הדין אם זרעים אלו נמצאים בקרקע לחה ובמועד הקרקע התייבשה?</w:t>
      </w:r>
    </w:p>
    <w:p w:rsidR="00075B06" w:rsidRDefault="00075B06" w:rsidP="00652DC9">
      <w:pPr>
        <w:rPr>
          <w:rFonts w:ascii="FrankRuehl" w:hAnsi="FrankRuehl" w:cs="FrankRuehl"/>
          <w:sz w:val="28"/>
          <w:szCs w:val="28"/>
          <w:rtl/>
        </w:rPr>
      </w:pPr>
      <w:r>
        <w:rPr>
          <w:rFonts w:ascii="FrankRuehl" w:hAnsi="FrankRuehl" w:cs="FrankRuehl" w:hint="cs"/>
          <w:sz w:val="28"/>
          <w:szCs w:val="28"/>
          <w:rtl/>
        </w:rPr>
        <w:t>ת. במקרה כזה מודה ר' אליעזר בן יעקב שמותר להשקותם במועד, גם אם לא השקו אותם לפני המועד, מאחר שהיו זרועים בקרק</w:t>
      </w:r>
      <w:r w:rsidR="00685742">
        <w:rPr>
          <w:rFonts w:ascii="FrankRuehl" w:hAnsi="FrankRuehl" w:cs="FrankRuehl" w:hint="cs"/>
          <w:sz w:val="28"/>
          <w:szCs w:val="28"/>
          <w:rtl/>
        </w:rPr>
        <w:t>ע לחה, הרי הורגלו למים</w:t>
      </w:r>
      <w:r>
        <w:rPr>
          <w:rFonts w:ascii="FrankRuehl" w:hAnsi="FrankRuehl" w:cs="FrankRuehl" w:hint="cs"/>
          <w:sz w:val="28"/>
          <w:szCs w:val="28"/>
          <w:rtl/>
        </w:rPr>
        <w:t xml:space="preserve"> ודינם כזרעים ששתו לפני המועד, שמותר להשקותם במועד.</w:t>
      </w:r>
    </w:p>
    <w:p w:rsidR="00075B06" w:rsidRPr="00685742" w:rsidRDefault="00075B06" w:rsidP="00652DC9">
      <w:pPr>
        <w:rPr>
          <w:rFonts w:ascii="FrankRuehl" w:hAnsi="FrankRuehl" w:cs="FrankRuehl"/>
          <w:b/>
          <w:bCs/>
          <w:sz w:val="28"/>
          <w:szCs w:val="28"/>
          <w:rtl/>
        </w:rPr>
      </w:pPr>
      <w:r w:rsidRPr="00685742">
        <w:rPr>
          <w:rFonts w:ascii="FrankRuehl" w:hAnsi="FrankRuehl" w:cs="FrankRuehl" w:hint="cs"/>
          <w:b/>
          <w:bCs/>
          <w:sz w:val="28"/>
          <w:szCs w:val="28"/>
          <w:rtl/>
        </w:rPr>
        <w:t>ש. מה סוברים חכמים?</w:t>
      </w:r>
    </w:p>
    <w:p w:rsidR="00075B06" w:rsidRDefault="00075B06" w:rsidP="00652DC9">
      <w:pPr>
        <w:rPr>
          <w:rFonts w:ascii="FrankRuehl" w:hAnsi="FrankRuehl" w:cs="FrankRuehl"/>
          <w:sz w:val="28"/>
          <w:szCs w:val="28"/>
          <w:rtl/>
        </w:rPr>
      </w:pPr>
      <w:r>
        <w:rPr>
          <w:rFonts w:ascii="FrankRuehl" w:hAnsi="FrankRuehl" w:cs="FrankRuehl" w:hint="cs"/>
          <w:sz w:val="28"/>
          <w:szCs w:val="28"/>
          <w:rtl/>
        </w:rPr>
        <w:t>ת. חכמים חולקים על ר' אליעזר בן יעקב, ומתירים השקאה במועד גם לצורך הרווחה. ואם כן מותר להשקות את כל השדה, אפילו אם היא בית הבעל, וכן מותר להשקות זרעים שלא שתו לפני המועד, אע"פ שיש חשש שייפסדו. כמו כן חולקים חכמים על מה ששנינו במשנה א' שרק בית השלחין מותר להשקות במועד, ולא בית הבעל.</w:t>
      </w:r>
    </w:p>
    <w:p w:rsidR="00075B06" w:rsidRPr="00F20F9B" w:rsidRDefault="00075B06" w:rsidP="00075B06">
      <w:pPr>
        <w:jc w:val="center"/>
        <w:rPr>
          <w:rFonts w:ascii="FrankRuehl" w:hAnsi="FrankRuehl" w:cs="FrankRuehl"/>
          <w:b/>
          <w:bCs/>
          <w:sz w:val="28"/>
          <w:szCs w:val="28"/>
          <w:rtl/>
        </w:rPr>
      </w:pPr>
      <w:r w:rsidRPr="00F20F9B">
        <w:rPr>
          <w:rFonts w:ascii="FrankRuehl" w:hAnsi="FrankRuehl" w:cs="FrankRuehl" w:hint="cs"/>
          <w:b/>
          <w:bCs/>
          <w:sz w:val="28"/>
          <w:szCs w:val="28"/>
          <w:rtl/>
        </w:rPr>
        <w:t>משנה ד'</w:t>
      </w:r>
    </w:p>
    <w:p w:rsidR="00430032" w:rsidRPr="00F20F9B" w:rsidRDefault="00075B06" w:rsidP="00075B06">
      <w:pPr>
        <w:rPr>
          <w:rFonts w:ascii="FrankRuehl" w:hAnsi="FrankRuehl" w:cs="FrankRuehl"/>
          <w:b/>
          <w:bCs/>
          <w:sz w:val="28"/>
          <w:szCs w:val="28"/>
          <w:rtl/>
        </w:rPr>
      </w:pPr>
      <w:r w:rsidRPr="00F20F9B">
        <w:rPr>
          <w:rFonts w:ascii="FrankRuehl" w:hAnsi="FrankRuehl" w:cs="FrankRuehl" w:hint="cs"/>
          <w:b/>
          <w:bCs/>
          <w:sz w:val="28"/>
          <w:szCs w:val="28"/>
          <w:rtl/>
        </w:rPr>
        <w:t>ש.</w:t>
      </w:r>
      <w:r w:rsidR="00430032" w:rsidRPr="00F20F9B">
        <w:rPr>
          <w:rFonts w:ascii="FrankRuehl" w:hAnsi="FrankRuehl" w:cs="FrankRuehl" w:hint="cs"/>
          <w:b/>
          <w:bCs/>
          <w:sz w:val="28"/>
          <w:szCs w:val="28"/>
          <w:rtl/>
        </w:rPr>
        <w:t xml:space="preserve"> מה היא "אישות"?</w:t>
      </w:r>
    </w:p>
    <w:p w:rsidR="00430032" w:rsidRDefault="00430032" w:rsidP="00075B06">
      <w:pPr>
        <w:rPr>
          <w:rFonts w:ascii="FrankRuehl" w:hAnsi="FrankRuehl" w:cs="FrankRuehl"/>
          <w:sz w:val="28"/>
          <w:szCs w:val="28"/>
          <w:rtl/>
        </w:rPr>
      </w:pPr>
      <w:r>
        <w:rPr>
          <w:rFonts w:ascii="FrankRuehl" w:hAnsi="FrankRuehl" w:cs="FrankRuehl" w:hint="cs"/>
          <w:sz w:val="28"/>
          <w:szCs w:val="28"/>
          <w:rtl/>
        </w:rPr>
        <w:t>ת. חפרפרת, כמין עכבר החופר באדמה ואינו רואה.</w:t>
      </w:r>
    </w:p>
    <w:p w:rsidR="00430032" w:rsidRPr="00F20F9B" w:rsidRDefault="00430032" w:rsidP="00075B06">
      <w:pPr>
        <w:rPr>
          <w:rFonts w:ascii="FrankRuehl" w:hAnsi="FrankRuehl" w:cs="FrankRuehl"/>
          <w:b/>
          <w:bCs/>
          <w:sz w:val="28"/>
          <w:szCs w:val="28"/>
          <w:rtl/>
        </w:rPr>
      </w:pPr>
      <w:r w:rsidRPr="00F20F9B">
        <w:rPr>
          <w:rFonts w:ascii="FrankRuehl" w:hAnsi="FrankRuehl" w:cs="FrankRuehl" w:hint="cs"/>
          <w:b/>
          <w:bCs/>
          <w:sz w:val="28"/>
          <w:szCs w:val="28"/>
          <w:rtl/>
        </w:rPr>
        <w:t>ש. מה עושים האישות והעברים לשדות?</w:t>
      </w:r>
    </w:p>
    <w:p w:rsidR="00430032" w:rsidRDefault="00430032" w:rsidP="00075B06">
      <w:pPr>
        <w:rPr>
          <w:rFonts w:ascii="FrankRuehl" w:hAnsi="FrankRuehl" w:cs="FrankRuehl"/>
          <w:sz w:val="28"/>
          <w:szCs w:val="28"/>
          <w:rtl/>
        </w:rPr>
      </w:pPr>
      <w:r>
        <w:rPr>
          <w:rFonts w:ascii="FrankRuehl" w:hAnsi="FrankRuehl" w:cs="FrankRuehl" w:hint="cs"/>
          <w:sz w:val="28"/>
          <w:szCs w:val="28"/>
          <w:rtl/>
        </w:rPr>
        <w:t>ת. האישות והעכברים מפסידים את השדות בכך שהם אוכלים את התבואה.</w:t>
      </w:r>
    </w:p>
    <w:p w:rsidR="00430032" w:rsidRPr="00F20F9B" w:rsidRDefault="00430032" w:rsidP="00075B06">
      <w:pPr>
        <w:rPr>
          <w:rFonts w:ascii="FrankRuehl" w:hAnsi="FrankRuehl" w:cs="FrankRuehl"/>
          <w:b/>
          <w:bCs/>
          <w:sz w:val="28"/>
          <w:szCs w:val="28"/>
          <w:rtl/>
        </w:rPr>
      </w:pPr>
      <w:r w:rsidRPr="00F20F9B">
        <w:rPr>
          <w:rFonts w:ascii="FrankRuehl" w:hAnsi="FrankRuehl" w:cs="FrankRuehl" w:hint="cs"/>
          <w:b/>
          <w:bCs/>
          <w:sz w:val="28"/>
          <w:szCs w:val="28"/>
          <w:rtl/>
        </w:rPr>
        <w:t>ש. מה הו</w:t>
      </w:r>
      <w:r w:rsidR="00F20F9B" w:rsidRPr="00F20F9B">
        <w:rPr>
          <w:rFonts w:ascii="FrankRuehl" w:hAnsi="FrankRuehl" w:cs="FrankRuehl" w:hint="cs"/>
          <w:b/>
          <w:bCs/>
          <w:sz w:val="28"/>
          <w:szCs w:val="28"/>
          <w:rtl/>
        </w:rPr>
        <w:t>א</w:t>
      </w:r>
      <w:r w:rsidRPr="00F20F9B">
        <w:rPr>
          <w:rFonts w:ascii="FrankRuehl" w:hAnsi="FrankRuehl" w:cs="FrankRuehl" w:hint="cs"/>
          <w:b/>
          <w:bCs/>
          <w:sz w:val="28"/>
          <w:szCs w:val="28"/>
          <w:rtl/>
        </w:rPr>
        <w:t xml:space="preserve"> </w:t>
      </w:r>
      <w:r w:rsidR="00F20F9B" w:rsidRPr="00F20F9B">
        <w:rPr>
          <w:rFonts w:ascii="FrankRuehl" w:hAnsi="FrankRuehl" w:cs="FrankRuehl" w:hint="cs"/>
          <w:b/>
          <w:bCs/>
          <w:sz w:val="28"/>
          <w:szCs w:val="28"/>
          <w:rtl/>
        </w:rPr>
        <w:t>"</w:t>
      </w:r>
      <w:r w:rsidRPr="00F20F9B">
        <w:rPr>
          <w:rFonts w:ascii="FrankRuehl" w:hAnsi="FrankRuehl" w:cs="FrankRuehl" w:hint="cs"/>
          <w:b/>
          <w:bCs/>
          <w:sz w:val="28"/>
          <w:szCs w:val="28"/>
          <w:rtl/>
        </w:rPr>
        <w:t>שדה לבן</w:t>
      </w:r>
      <w:r w:rsidR="00F20F9B" w:rsidRPr="00F20F9B">
        <w:rPr>
          <w:rFonts w:ascii="FrankRuehl" w:hAnsi="FrankRuehl" w:cs="FrankRuehl" w:hint="cs"/>
          <w:b/>
          <w:bCs/>
          <w:sz w:val="28"/>
          <w:szCs w:val="28"/>
          <w:rtl/>
        </w:rPr>
        <w:t>"</w:t>
      </w:r>
      <w:r w:rsidRPr="00F20F9B">
        <w:rPr>
          <w:rFonts w:ascii="FrankRuehl" w:hAnsi="FrankRuehl" w:cs="FrankRuehl" w:hint="cs"/>
          <w:b/>
          <w:bCs/>
          <w:sz w:val="28"/>
          <w:szCs w:val="28"/>
          <w:rtl/>
        </w:rPr>
        <w:t>?</w:t>
      </w:r>
    </w:p>
    <w:p w:rsidR="00430032" w:rsidRDefault="00430032" w:rsidP="00075B06">
      <w:pPr>
        <w:rPr>
          <w:rFonts w:ascii="FrankRuehl" w:hAnsi="FrankRuehl" w:cs="FrankRuehl"/>
          <w:sz w:val="28"/>
          <w:szCs w:val="28"/>
          <w:rtl/>
        </w:rPr>
      </w:pPr>
      <w:r>
        <w:rPr>
          <w:rFonts w:ascii="FrankRuehl" w:hAnsi="FrankRuehl" w:cs="FrankRuehl" w:hint="cs"/>
          <w:sz w:val="28"/>
          <w:szCs w:val="28"/>
          <w:rtl/>
        </w:rPr>
        <w:t>ת. שדה תבואה.</w:t>
      </w:r>
    </w:p>
    <w:p w:rsidR="00430032" w:rsidRPr="00F20F9B" w:rsidRDefault="00430032" w:rsidP="00075B06">
      <w:pPr>
        <w:rPr>
          <w:rFonts w:ascii="FrankRuehl" w:hAnsi="FrankRuehl" w:cs="FrankRuehl"/>
          <w:b/>
          <w:bCs/>
          <w:sz w:val="28"/>
          <w:szCs w:val="28"/>
          <w:rtl/>
        </w:rPr>
      </w:pPr>
      <w:r w:rsidRPr="00F20F9B">
        <w:rPr>
          <w:rFonts w:ascii="FrankRuehl" w:hAnsi="FrankRuehl" w:cs="FrankRuehl" w:hint="cs"/>
          <w:b/>
          <w:bCs/>
          <w:sz w:val="28"/>
          <w:szCs w:val="28"/>
          <w:rtl/>
        </w:rPr>
        <w:t>ש. מדוע שדה תבואה נקראת "שדה לבן"?</w:t>
      </w:r>
    </w:p>
    <w:p w:rsidR="008B33B8" w:rsidRDefault="00430032" w:rsidP="00075B06">
      <w:pPr>
        <w:rPr>
          <w:rFonts w:ascii="FrankRuehl" w:hAnsi="FrankRuehl" w:cs="FrankRuehl"/>
          <w:sz w:val="28"/>
          <w:szCs w:val="28"/>
          <w:rtl/>
        </w:rPr>
      </w:pPr>
      <w:r>
        <w:rPr>
          <w:rFonts w:ascii="FrankRuehl" w:hAnsi="FrankRuehl" w:cs="FrankRuehl" w:hint="cs"/>
          <w:sz w:val="28"/>
          <w:szCs w:val="28"/>
          <w:rtl/>
        </w:rPr>
        <w:t xml:space="preserve">ת. </w:t>
      </w:r>
      <w:r w:rsidR="008B33B8">
        <w:rPr>
          <w:rFonts w:ascii="FrankRuehl" w:hAnsi="FrankRuehl" w:cs="FrankRuehl" w:hint="cs"/>
          <w:sz w:val="28"/>
          <w:szCs w:val="28"/>
          <w:rtl/>
        </w:rPr>
        <w:t>א. מפני שכשהתבואה מבשילה היא מלבינה. ב. מאחר שאין בה אילנות, אין בה צל, והחמה זורחת בה.</w:t>
      </w:r>
    </w:p>
    <w:p w:rsidR="008B33B8" w:rsidRPr="00F20F9B" w:rsidRDefault="008B33B8" w:rsidP="00075B06">
      <w:pPr>
        <w:rPr>
          <w:rFonts w:ascii="FrankRuehl" w:hAnsi="FrankRuehl" w:cs="FrankRuehl"/>
          <w:b/>
          <w:bCs/>
          <w:sz w:val="28"/>
          <w:szCs w:val="28"/>
          <w:rtl/>
        </w:rPr>
      </w:pPr>
      <w:r w:rsidRPr="00F20F9B">
        <w:rPr>
          <w:rFonts w:ascii="FrankRuehl" w:hAnsi="FrankRuehl" w:cs="FrankRuehl" w:hint="cs"/>
          <w:b/>
          <w:bCs/>
          <w:sz w:val="28"/>
          <w:szCs w:val="28"/>
          <w:rtl/>
        </w:rPr>
        <w:lastRenderedPageBreak/>
        <w:t>ש. לפי ת"ק מה מתר לעשות לאישות ולעכברים בחול המועד?</w:t>
      </w:r>
    </w:p>
    <w:p w:rsidR="008B33B8" w:rsidRDefault="008B33B8" w:rsidP="00075B06">
      <w:pPr>
        <w:rPr>
          <w:rFonts w:ascii="FrankRuehl" w:hAnsi="FrankRuehl" w:cs="FrankRuehl"/>
          <w:sz w:val="28"/>
          <w:szCs w:val="28"/>
          <w:rtl/>
        </w:rPr>
      </w:pPr>
      <w:r>
        <w:rPr>
          <w:rFonts w:ascii="FrankRuehl" w:hAnsi="FrankRuehl" w:cs="FrankRuehl" w:hint="cs"/>
          <w:sz w:val="28"/>
          <w:szCs w:val="28"/>
          <w:rtl/>
        </w:rPr>
        <w:t>ת. לפי ת"ק</w:t>
      </w:r>
      <w:r w:rsidR="00F20F9B">
        <w:rPr>
          <w:rFonts w:ascii="FrankRuehl" w:hAnsi="FrankRuehl" w:cs="FrankRuehl" w:hint="cs"/>
          <w:sz w:val="28"/>
          <w:szCs w:val="28"/>
          <w:rtl/>
        </w:rPr>
        <w:t>,</w:t>
      </w:r>
      <w:r>
        <w:rPr>
          <w:rFonts w:ascii="FrankRuehl" w:hAnsi="FrankRuehl" w:cs="FrankRuehl" w:hint="cs"/>
          <w:sz w:val="28"/>
          <w:szCs w:val="28"/>
          <w:rtl/>
        </w:rPr>
        <w:t xml:space="preserve"> מאחר שהאישות והעכברים מפסידים את השדות </w:t>
      </w:r>
      <w:r>
        <w:rPr>
          <w:rFonts w:ascii="FrankRuehl" w:hAnsi="FrankRuehl" w:cs="FrankRuehl"/>
          <w:sz w:val="28"/>
          <w:szCs w:val="28"/>
          <w:rtl/>
        </w:rPr>
        <w:t>–</w:t>
      </w:r>
      <w:r>
        <w:rPr>
          <w:rFonts w:ascii="FrankRuehl" w:hAnsi="FrankRuehl" w:cs="FrankRuehl" w:hint="cs"/>
          <w:sz w:val="28"/>
          <w:szCs w:val="28"/>
          <w:rtl/>
        </w:rPr>
        <w:t xml:space="preserve"> מותר לצוד אותם כדרכם, בין בשדה אילן ובין בשדה לבן, בין במועד ובין בשביעית. כדרכם פירושו </w:t>
      </w:r>
      <w:r>
        <w:rPr>
          <w:rFonts w:ascii="FrankRuehl" w:hAnsi="FrankRuehl" w:cs="FrankRuehl"/>
          <w:sz w:val="28"/>
          <w:szCs w:val="28"/>
          <w:rtl/>
        </w:rPr>
        <w:t>–</w:t>
      </w:r>
      <w:r>
        <w:rPr>
          <w:rFonts w:ascii="FrankRuehl" w:hAnsi="FrankRuehl" w:cs="FrankRuehl" w:hint="cs"/>
          <w:sz w:val="28"/>
          <w:szCs w:val="28"/>
          <w:rtl/>
        </w:rPr>
        <w:t xml:space="preserve"> שחופר גומא בקרקע כדרכו ומניח בתוכה מלכודת. </w:t>
      </w:r>
    </w:p>
    <w:p w:rsidR="008B33B8" w:rsidRPr="00F20F9B" w:rsidRDefault="008B33B8" w:rsidP="00075B06">
      <w:pPr>
        <w:rPr>
          <w:rFonts w:ascii="FrankRuehl" w:hAnsi="FrankRuehl" w:cs="FrankRuehl"/>
          <w:b/>
          <w:bCs/>
          <w:sz w:val="28"/>
          <w:szCs w:val="28"/>
          <w:rtl/>
        </w:rPr>
      </w:pPr>
      <w:r w:rsidRPr="00F20F9B">
        <w:rPr>
          <w:rFonts w:ascii="FrankRuehl" w:hAnsi="FrankRuehl" w:cs="FrankRuehl" w:hint="cs"/>
          <w:b/>
          <w:bCs/>
          <w:sz w:val="28"/>
          <w:szCs w:val="28"/>
          <w:rtl/>
        </w:rPr>
        <w:t>ש. מה הטעם של ת"ק?</w:t>
      </w:r>
    </w:p>
    <w:p w:rsidR="008B33B8" w:rsidRDefault="008B33B8" w:rsidP="00075B06">
      <w:pPr>
        <w:rPr>
          <w:rFonts w:ascii="FrankRuehl" w:hAnsi="FrankRuehl" w:cs="FrankRuehl"/>
          <w:sz w:val="28"/>
          <w:szCs w:val="28"/>
          <w:rtl/>
        </w:rPr>
      </w:pPr>
      <w:r>
        <w:rPr>
          <w:rFonts w:ascii="FrankRuehl" w:hAnsi="FrankRuehl" w:cs="FrankRuehl" w:hint="cs"/>
          <w:sz w:val="28"/>
          <w:szCs w:val="28"/>
          <w:rtl/>
        </w:rPr>
        <w:t>ת. למרות שעשיית הגומא בקרקע נראית כעבודת הקרקע, שהרי זה דומה לחופר קרקע על מנת לזרוע בה, מ"מ התירו לעשות כן במועד ובשביעית, כדי למנוע את הפסד השדות.</w:t>
      </w:r>
    </w:p>
    <w:p w:rsidR="008B33B8" w:rsidRPr="00F20F9B" w:rsidRDefault="008B33B8" w:rsidP="00075B06">
      <w:pPr>
        <w:rPr>
          <w:rFonts w:ascii="FrankRuehl" w:hAnsi="FrankRuehl" w:cs="FrankRuehl"/>
          <w:b/>
          <w:bCs/>
          <w:sz w:val="28"/>
          <w:szCs w:val="28"/>
          <w:rtl/>
        </w:rPr>
      </w:pPr>
      <w:r w:rsidRPr="00F20F9B">
        <w:rPr>
          <w:rFonts w:ascii="FrankRuehl" w:hAnsi="FrankRuehl" w:cs="FrankRuehl" w:hint="cs"/>
          <w:b/>
          <w:bCs/>
          <w:sz w:val="28"/>
          <w:szCs w:val="28"/>
          <w:rtl/>
        </w:rPr>
        <w:t>ש. מה סוברים חכמים?</w:t>
      </w:r>
    </w:p>
    <w:p w:rsidR="008B33B8" w:rsidRDefault="008B33B8" w:rsidP="00075B06">
      <w:pPr>
        <w:rPr>
          <w:rFonts w:ascii="FrankRuehl" w:hAnsi="FrankRuehl" w:cs="FrankRuehl"/>
          <w:sz w:val="28"/>
          <w:szCs w:val="28"/>
          <w:rtl/>
        </w:rPr>
      </w:pPr>
      <w:r>
        <w:rPr>
          <w:rFonts w:ascii="FrankRuehl" w:hAnsi="FrankRuehl" w:cs="FrankRuehl" w:hint="cs"/>
          <w:sz w:val="28"/>
          <w:szCs w:val="28"/>
          <w:rtl/>
        </w:rPr>
        <w:t>ת. חכמים סוברים שרק משדה אילן התירו לצוד את המזיקים כדרכו, מפני שהם גורמים בה נזק רב, אבל בשדה לבן אין נזקם מרובה כ"כ, ולכן מותר לצוד אותם רק בדרך שינוי. והיינו שאינו חופר את הגומא כדרכו, אלא נועץ יתד של מתכת בקרקע, ו</w:t>
      </w:r>
      <w:r w:rsidR="00F20F9B">
        <w:rPr>
          <w:rFonts w:ascii="FrankRuehl" w:hAnsi="FrankRuehl" w:cs="FrankRuehl" w:hint="cs"/>
          <w:sz w:val="28"/>
          <w:szCs w:val="28"/>
          <w:rtl/>
        </w:rPr>
        <w:t>מ</w:t>
      </w:r>
      <w:r>
        <w:rPr>
          <w:rFonts w:ascii="FrankRuehl" w:hAnsi="FrankRuehl" w:cs="FrankRuehl" w:hint="cs"/>
          <w:sz w:val="28"/>
          <w:szCs w:val="28"/>
          <w:rtl/>
        </w:rPr>
        <w:t>נענע אותו לכאן ולכאן, ומוציא אותו, ונמצאת הגומא נעשית מאליה.</w:t>
      </w:r>
    </w:p>
    <w:p w:rsidR="008B33B8" w:rsidRPr="00F20F9B" w:rsidRDefault="008B33B8" w:rsidP="00075B06">
      <w:pPr>
        <w:rPr>
          <w:rFonts w:ascii="FrankRuehl" w:hAnsi="FrankRuehl" w:cs="FrankRuehl"/>
          <w:b/>
          <w:bCs/>
          <w:sz w:val="28"/>
          <w:szCs w:val="28"/>
          <w:rtl/>
        </w:rPr>
      </w:pPr>
      <w:r w:rsidRPr="00F20F9B">
        <w:rPr>
          <w:rFonts w:ascii="FrankRuehl" w:hAnsi="FrankRuehl" w:cs="FrankRuehl" w:hint="cs"/>
          <w:b/>
          <w:bCs/>
          <w:sz w:val="28"/>
          <w:szCs w:val="28"/>
          <w:rtl/>
        </w:rPr>
        <w:t>ש. באיזה מקרה מודים חכמים שגם בשדה לבן מותר לצוד כדרכו?</w:t>
      </w:r>
    </w:p>
    <w:p w:rsidR="008B33B8" w:rsidRDefault="008B33B8" w:rsidP="00075B06">
      <w:pPr>
        <w:rPr>
          <w:rFonts w:ascii="FrankRuehl" w:hAnsi="FrankRuehl" w:cs="FrankRuehl"/>
          <w:sz w:val="28"/>
          <w:szCs w:val="28"/>
          <w:rtl/>
        </w:rPr>
      </w:pPr>
      <w:r>
        <w:rPr>
          <w:rFonts w:ascii="FrankRuehl" w:hAnsi="FrankRuehl" w:cs="FrankRuehl" w:hint="cs"/>
          <w:sz w:val="28"/>
          <w:szCs w:val="28"/>
          <w:rtl/>
        </w:rPr>
        <w:t>ת. חכמים מודים שאם הייתה שדה הלבן סמוכה לשדה אילן, מותר לצוד שם כדרכו, מפני שהמזיקים עלולים לעבור משדה לבן לשדה האילן הסמוכה לה.</w:t>
      </w:r>
    </w:p>
    <w:p w:rsidR="008B33B8" w:rsidRPr="00F20F9B" w:rsidRDefault="008B33B8" w:rsidP="00075B06">
      <w:pPr>
        <w:rPr>
          <w:rFonts w:ascii="FrankRuehl" w:hAnsi="FrankRuehl" w:cs="FrankRuehl"/>
          <w:b/>
          <w:bCs/>
          <w:sz w:val="28"/>
          <w:szCs w:val="28"/>
          <w:rtl/>
        </w:rPr>
      </w:pPr>
      <w:r w:rsidRPr="00F20F9B">
        <w:rPr>
          <w:rFonts w:ascii="FrankRuehl" w:hAnsi="FrankRuehl" w:cs="FrankRuehl" w:hint="cs"/>
          <w:b/>
          <w:bCs/>
          <w:sz w:val="28"/>
          <w:szCs w:val="28"/>
          <w:rtl/>
        </w:rPr>
        <w:t xml:space="preserve">ש. "ומקרין את הפרצה במועד" </w:t>
      </w:r>
      <w:r w:rsidRPr="00F20F9B">
        <w:rPr>
          <w:rFonts w:ascii="FrankRuehl" w:hAnsi="FrankRuehl" w:cs="FrankRuehl"/>
          <w:b/>
          <w:bCs/>
          <w:sz w:val="28"/>
          <w:szCs w:val="28"/>
          <w:rtl/>
        </w:rPr>
        <w:t>–</w:t>
      </w:r>
      <w:r w:rsidRPr="00F20F9B">
        <w:rPr>
          <w:rFonts w:ascii="FrankRuehl" w:hAnsi="FrankRuehl" w:cs="FrankRuehl" w:hint="cs"/>
          <w:b/>
          <w:bCs/>
          <w:sz w:val="28"/>
          <w:szCs w:val="28"/>
          <w:rtl/>
        </w:rPr>
        <w:t xml:space="preserve"> הסבר!</w:t>
      </w:r>
    </w:p>
    <w:p w:rsidR="008B33B8" w:rsidRDefault="008B33B8" w:rsidP="00075B06">
      <w:pPr>
        <w:rPr>
          <w:rFonts w:ascii="FrankRuehl" w:hAnsi="FrankRuehl" w:cs="FrankRuehl"/>
          <w:sz w:val="28"/>
          <w:szCs w:val="28"/>
          <w:rtl/>
        </w:rPr>
      </w:pPr>
      <w:r>
        <w:rPr>
          <w:rFonts w:ascii="FrankRuehl" w:hAnsi="FrankRuehl" w:cs="FrankRuehl" w:hint="cs"/>
          <w:sz w:val="28"/>
          <w:szCs w:val="28"/>
          <w:rtl/>
        </w:rPr>
        <w:t>ת. מקרין מלשון קיר. כלומר, אם הגדר נפרצה בחול המועד, מותר לגדור את הפרצה בדרך עראי, בהנחת אבנים זו על גבי זו מבלי לטוח ביניהם טיט.</w:t>
      </w:r>
    </w:p>
    <w:p w:rsidR="008B33B8" w:rsidRPr="00F20F9B" w:rsidRDefault="008B33B8" w:rsidP="00075B06">
      <w:pPr>
        <w:rPr>
          <w:rFonts w:ascii="FrankRuehl" w:hAnsi="FrankRuehl" w:cs="FrankRuehl"/>
          <w:b/>
          <w:bCs/>
          <w:sz w:val="28"/>
          <w:szCs w:val="28"/>
          <w:rtl/>
        </w:rPr>
      </w:pPr>
      <w:r w:rsidRPr="00F20F9B">
        <w:rPr>
          <w:rFonts w:ascii="FrankRuehl" w:hAnsi="FrankRuehl" w:cs="FrankRuehl" w:hint="cs"/>
          <w:b/>
          <w:bCs/>
          <w:sz w:val="28"/>
          <w:szCs w:val="28"/>
          <w:rtl/>
        </w:rPr>
        <w:t>ש. מדוע אסור לתקן את הפרצה בדרך בנייה גמורה?</w:t>
      </w:r>
    </w:p>
    <w:p w:rsidR="008B33B8" w:rsidRDefault="008B33B8" w:rsidP="00075B06">
      <w:pPr>
        <w:rPr>
          <w:rFonts w:ascii="FrankRuehl" w:hAnsi="FrankRuehl" w:cs="FrankRuehl"/>
          <w:sz w:val="28"/>
          <w:szCs w:val="28"/>
          <w:rtl/>
        </w:rPr>
      </w:pPr>
      <w:r>
        <w:rPr>
          <w:rFonts w:ascii="FrankRuehl" w:hAnsi="FrankRuehl" w:cs="FrankRuehl" w:hint="cs"/>
          <w:sz w:val="28"/>
          <w:szCs w:val="28"/>
          <w:rtl/>
        </w:rPr>
        <w:t>ת. מפני שזהו "מעשה אומן", האסור במועד.</w:t>
      </w:r>
    </w:p>
    <w:p w:rsidR="008B33B8" w:rsidRPr="00F20F9B" w:rsidRDefault="008B33B8" w:rsidP="00075B06">
      <w:pPr>
        <w:rPr>
          <w:rFonts w:ascii="FrankRuehl" w:hAnsi="FrankRuehl" w:cs="FrankRuehl"/>
          <w:b/>
          <w:bCs/>
          <w:sz w:val="28"/>
          <w:szCs w:val="28"/>
          <w:rtl/>
        </w:rPr>
      </w:pPr>
      <w:r w:rsidRPr="00F20F9B">
        <w:rPr>
          <w:rFonts w:ascii="FrankRuehl" w:hAnsi="FrankRuehl" w:cs="FrankRuehl" w:hint="cs"/>
          <w:b/>
          <w:bCs/>
          <w:sz w:val="28"/>
          <w:szCs w:val="28"/>
          <w:rtl/>
        </w:rPr>
        <w:t>ש. באיזה גדר מדובר במשנה?</w:t>
      </w:r>
    </w:p>
    <w:p w:rsidR="00F20F9B" w:rsidRDefault="008B33B8" w:rsidP="00075B06">
      <w:pPr>
        <w:rPr>
          <w:rFonts w:ascii="FrankRuehl" w:hAnsi="FrankRuehl" w:cs="FrankRuehl"/>
          <w:sz w:val="28"/>
          <w:szCs w:val="28"/>
          <w:rtl/>
        </w:rPr>
      </w:pPr>
      <w:r>
        <w:rPr>
          <w:rFonts w:ascii="FrankRuehl" w:hAnsi="FrankRuehl" w:cs="FrankRuehl" w:hint="cs"/>
          <w:sz w:val="28"/>
          <w:szCs w:val="28"/>
          <w:rtl/>
        </w:rPr>
        <w:t>ת. במשנה מדובר בגדר של גינה, שאין בה כ"כ חשש מגנבים</w:t>
      </w:r>
      <w:r w:rsidR="00F20F9B">
        <w:rPr>
          <w:rFonts w:ascii="FrankRuehl" w:hAnsi="FrankRuehl" w:cs="FrankRuehl" w:hint="cs"/>
          <w:sz w:val="28"/>
          <w:szCs w:val="28"/>
          <w:rtl/>
        </w:rPr>
        <w:t>, לכן אסור לתקן את הפרצה כדרכה.</w:t>
      </w:r>
    </w:p>
    <w:p w:rsidR="00F20F9B" w:rsidRPr="00F20F9B" w:rsidRDefault="00F20F9B" w:rsidP="00075B06">
      <w:pPr>
        <w:rPr>
          <w:rFonts w:ascii="FrankRuehl" w:hAnsi="FrankRuehl" w:cs="FrankRuehl"/>
          <w:b/>
          <w:bCs/>
          <w:sz w:val="28"/>
          <w:szCs w:val="28"/>
          <w:rtl/>
        </w:rPr>
      </w:pPr>
      <w:r w:rsidRPr="00F20F9B">
        <w:rPr>
          <w:rFonts w:ascii="FrankRuehl" w:hAnsi="FrankRuehl" w:cs="FrankRuehl" w:hint="cs"/>
          <w:b/>
          <w:bCs/>
          <w:sz w:val="28"/>
          <w:szCs w:val="28"/>
          <w:rtl/>
        </w:rPr>
        <w:t>ש. מה הדין אם נפרץ כותל חצר הסמוך לרשות הרבים?</w:t>
      </w:r>
    </w:p>
    <w:p w:rsidR="00F20F9B" w:rsidRDefault="00F20F9B" w:rsidP="00075B06">
      <w:pPr>
        <w:rPr>
          <w:rFonts w:ascii="FrankRuehl" w:hAnsi="FrankRuehl" w:cs="FrankRuehl"/>
          <w:sz w:val="28"/>
          <w:szCs w:val="28"/>
          <w:rtl/>
        </w:rPr>
      </w:pPr>
      <w:r>
        <w:rPr>
          <w:rFonts w:ascii="FrankRuehl" w:hAnsi="FrankRuehl" w:cs="FrankRuehl" w:hint="cs"/>
          <w:sz w:val="28"/>
          <w:szCs w:val="28"/>
          <w:rtl/>
        </w:rPr>
        <w:t>ת. מותר לבנותו כדרכו, מפני שיש לחשוש שייכנסו גנבים לחצירו ויגנבו את ממנו, ומאחר שזהו "דבר האבד" מותר לעשותו אפילו "במעשה אומן".</w:t>
      </w:r>
    </w:p>
    <w:p w:rsidR="00F20F9B" w:rsidRPr="00F20F9B" w:rsidRDefault="00F20F9B" w:rsidP="00075B06">
      <w:pPr>
        <w:rPr>
          <w:rFonts w:ascii="FrankRuehl" w:hAnsi="FrankRuehl" w:cs="FrankRuehl"/>
          <w:b/>
          <w:bCs/>
          <w:sz w:val="28"/>
          <w:szCs w:val="28"/>
          <w:rtl/>
        </w:rPr>
      </w:pPr>
      <w:r w:rsidRPr="00F20F9B">
        <w:rPr>
          <w:rFonts w:ascii="FrankRuehl" w:hAnsi="FrankRuehl" w:cs="FrankRuehl" w:hint="cs"/>
          <w:b/>
          <w:bCs/>
          <w:sz w:val="28"/>
          <w:szCs w:val="28"/>
          <w:rtl/>
        </w:rPr>
        <w:t>ש. מה הדין בשביעית?</w:t>
      </w:r>
    </w:p>
    <w:p w:rsidR="00F20F9B" w:rsidRDefault="00F20F9B" w:rsidP="00075B06">
      <w:pPr>
        <w:rPr>
          <w:rFonts w:ascii="FrankRuehl" w:hAnsi="FrankRuehl" w:cs="FrankRuehl"/>
          <w:sz w:val="28"/>
          <w:szCs w:val="28"/>
          <w:rtl/>
        </w:rPr>
      </w:pPr>
      <w:r>
        <w:rPr>
          <w:rFonts w:ascii="FrankRuehl" w:hAnsi="FrankRuehl" w:cs="FrankRuehl" w:hint="cs"/>
          <w:sz w:val="28"/>
          <w:szCs w:val="28"/>
          <w:rtl/>
        </w:rPr>
        <w:t>ת. בשביעית יכול לבנות את הקיר כדרכו, מאחר שאין זו עבודת קרקע, מותר לבנות גדר סביב הגינה בשביעית אפילו מלכתחילה. ואין חוששים שמא ייראה הדבר כאילו הוא מתכוון לשמור את הפירות שבגינה, ועובד בכך על מצוות התורה להפקיר את פירות השנה השביעית לכל.</w:t>
      </w:r>
    </w:p>
    <w:p w:rsidR="00075B06" w:rsidRPr="00401D9C" w:rsidRDefault="00F20F9B" w:rsidP="00F20F9B">
      <w:pPr>
        <w:jc w:val="center"/>
        <w:rPr>
          <w:rFonts w:ascii="FrankRuehl" w:hAnsi="FrankRuehl" w:cs="FrankRuehl"/>
          <w:b/>
          <w:bCs/>
          <w:sz w:val="28"/>
          <w:szCs w:val="28"/>
          <w:rtl/>
        </w:rPr>
      </w:pPr>
      <w:r w:rsidRPr="00401D9C">
        <w:rPr>
          <w:rFonts w:ascii="FrankRuehl" w:hAnsi="FrankRuehl" w:cs="FrankRuehl" w:hint="cs"/>
          <w:b/>
          <w:bCs/>
          <w:sz w:val="28"/>
          <w:szCs w:val="28"/>
          <w:rtl/>
        </w:rPr>
        <w:lastRenderedPageBreak/>
        <w:t>משנה ה'</w:t>
      </w:r>
    </w:p>
    <w:p w:rsidR="00F20F9B" w:rsidRPr="00401D9C" w:rsidRDefault="00F20F9B" w:rsidP="00F20F9B">
      <w:pPr>
        <w:rPr>
          <w:rFonts w:ascii="FrankRuehl" w:hAnsi="FrankRuehl" w:cs="FrankRuehl"/>
          <w:b/>
          <w:bCs/>
          <w:sz w:val="28"/>
          <w:szCs w:val="28"/>
          <w:rtl/>
        </w:rPr>
      </w:pPr>
      <w:r w:rsidRPr="00401D9C">
        <w:rPr>
          <w:rFonts w:ascii="FrankRuehl" w:hAnsi="FrankRuehl" w:cs="FrankRuehl" w:hint="cs"/>
          <w:b/>
          <w:bCs/>
          <w:sz w:val="28"/>
          <w:szCs w:val="28"/>
          <w:rtl/>
        </w:rPr>
        <w:t xml:space="preserve">ש. </w:t>
      </w:r>
      <w:r w:rsidR="007B37D5" w:rsidRPr="00401D9C">
        <w:rPr>
          <w:rFonts w:ascii="FrankRuehl" w:hAnsi="FrankRuehl" w:cs="FrankRuehl" w:hint="cs"/>
          <w:b/>
          <w:bCs/>
          <w:sz w:val="28"/>
          <w:szCs w:val="28"/>
          <w:rtl/>
        </w:rPr>
        <w:t>באיזה מקרה עוסקת המשנה?</w:t>
      </w:r>
    </w:p>
    <w:p w:rsidR="007B37D5" w:rsidRDefault="007B37D5" w:rsidP="00F20F9B">
      <w:pPr>
        <w:rPr>
          <w:rFonts w:ascii="FrankRuehl" w:hAnsi="FrankRuehl" w:cs="FrankRuehl"/>
          <w:sz w:val="28"/>
          <w:szCs w:val="28"/>
          <w:rtl/>
        </w:rPr>
      </w:pPr>
      <w:r>
        <w:rPr>
          <w:rFonts w:ascii="FrankRuehl" w:hAnsi="FrankRuehl" w:cs="FrankRuehl" w:hint="cs"/>
          <w:sz w:val="28"/>
          <w:szCs w:val="28"/>
          <w:rtl/>
        </w:rPr>
        <w:t>ת. המשנה עוסקת באדם שנראה בבשרו מראה של נגע צרעת. התורה אומרת שלעולם אין אדם נטמא בנגעים או נטהר מהם, אלא על פי כהן. וכל עוד לא קבע הכהן שהנגע טמא, הרי הוא טהור כשהיה. וכן להיפך, מצורע שנרפה מצרעתו אינו נטהר עד שיראנו הכהן ויקבע שהוא טהור.</w:t>
      </w:r>
    </w:p>
    <w:p w:rsidR="007B37D5" w:rsidRPr="00401D9C" w:rsidRDefault="007B37D5" w:rsidP="00F20F9B">
      <w:pPr>
        <w:rPr>
          <w:rFonts w:ascii="FrankRuehl" w:hAnsi="FrankRuehl" w:cs="FrankRuehl"/>
          <w:b/>
          <w:bCs/>
          <w:sz w:val="28"/>
          <w:szCs w:val="28"/>
          <w:rtl/>
        </w:rPr>
      </w:pPr>
      <w:r w:rsidRPr="00401D9C">
        <w:rPr>
          <w:rFonts w:ascii="FrankRuehl" w:hAnsi="FrankRuehl" w:cs="FrankRuehl" w:hint="cs"/>
          <w:b/>
          <w:bCs/>
          <w:sz w:val="28"/>
          <w:szCs w:val="28"/>
          <w:rtl/>
        </w:rPr>
        <w:t>ש. מה סובר ר' מאיר?</w:t>
      </w:r>
    </w:p>
    <w:p w:rsidR="007B37D5" w:rsidRDefault="007B37D5" w:rsidP="007B37D5">
      <w:pPr>
        <w:rPr>
          <w:rFonts w:ascii="FrankRuehl" w:hAnsi="FrankRuehl" w:cs="FrankRuehl"/>
          <w:sz w:val="28"/>
          <w:szCs w:val="28"/>
          <w:rtl/>
        </w:rPr>
      </w:pPr>
      <w:r>
        <w:rPr>
          <w:rFonts w:ascii="FrankRuehl" w:hAnsi="FrankRuehl" w:cs="FrankRuehl" w:hint="cs"/>
          <w:sz w:val="28"/>
          <w:szCs w:val="28"/>
          <w:rtl/>
        </w:rPr>
        <w:t xml:space="preserve">ת. ר' מאיר סובר, שאדם שנראה בו נגע, רשאי להראותו לכהן בחול המועד. אם יראה הכהן שהנגע טהור, יאמר לו הכהן "טהור אתה", ונמצא שגורם לו שמחה במועד. אבל אם יראה הכהן שהנגע טמא, ישתוק ולא יטמאנו, כדי שלא לגרום לו צער במועד. </w:t>
      </w:r>
    </w:p>
    <w:p w:rsidR="007B37D5" w:rsidRPr="00401D9C" w:rsidRDefault="007B37D5" w:rsidP="00F20F9B">
      <w:pPr>
        <w:rPr>
          <w:rFonts w:ascii="FrankRuehl" w:hAnsi="FrankRuehl" w:cs="FrankRuehl"/>
          <w:b/>
          <w:bCs/>
          <w:sz w:val="28"/>
          <w:szCs w:val="28"/>
          <w:rtl/>
        </w:rPr>
      </w:pPr>
      <w:r w:rsidRPr="00401D9C">
        <w:rPr>
          <w:rFonts w:ascii="FrankRuehl" w:hAnsi="FrankRuehl" w:cs="FrankRuehl" w:hint="cs"/>
          <w:b/>
          <w:bCs/>
          <w:sz w:val="28"/>
          <w:szCs w:val="28"/>
          <w:rtl/>
        </w:rPr>
        <w:t>ש. מה סוברים חכמים?</w:t>
      </w:r>
    </w:p>
    <w:p w:rsidR="007B37D5" w:rsidRDefault="007B37D5" w:rsidP="00F20F9B">
      <w:pPr>
        <w:rPr>
          <w:rFonts w:ascii="FrankRuehl" w:hAnsi="FrankRuehl" w:cs="FrankRuehl"/>
          <w:sz w:val="28"/>
          <w:szCs w:val="28"/>
          <w:rtl/>
        </w:rPr>
      </w:pPr>
      <w:r>
        <w:rPr>
          <w:rFonts w:ascii="FrankRuehl" w:hAnsi="FrankRuehl" w:cs="FrankRuehl" w:hint="cs"/>
          <w:sz w:val="28"/>
          <w:szCs w:val="28"/>
          <w:rtl/>
        </w:rPr>
        <w:t>ת. חכמים סוברים שאם הכהן יראה שהנגע טמא, אינו רשאי לשתוק. הם לומדים זאת מהפסוק "וזאת תורת נגע הצרעת... לטהרו או לטמאו", אם בא להקל עליו ולטהרו, מוטל עליו גם להחמיר עליו ולטמאו אם הוא טמא, לכן מוטב שלא יראנו הכהן כלל, כדי שלא לגרום לו צער לבעל הנגע במועד.</w:t>
      </w:r>
    </w:p>
    <w:p w:rsidR="007B37D5" w:rsidRPr="00401D9C" w:rsidRDefault="007B37D5" w:rsidP="00F20F9B">
      <w:pPr>
        <w:rPr>
          <w:rFonts w:ascii="FrankRuehl" w:hAnsi="FrankRuehl" w:cs="FrankRuehl"/>
          <w:b/>
          <w:bCs/>
          <w:sz w:val="28"/>
          <w:szCs w:val="28"/>
          <w:rtl/>
        </w:rPr>
      </w:pPr>
      <w:r w:rsidRPr="00401D9C">
        <w:rPr>
          <w:rFonts w:ascii="FrankRuehl" w:hAnsi="FrankRuehl" w:cs="FrankRuehl" w:hint="cs"/>
          <w:b/>
          <w:bCs/>
          <w:sz w:val="28"/>
          <w:szCs w:val="28"/>
          <w:rtl/>
        </w:rPr>
        <w:t>ש. כיצד היו נוהגים לקבור את המת בזמן חז"ל?</w:t>
      </w:r>
    </w:p>
    <w:p w:rsidR="007B37D5" w:rsidRDefault="007B37D5" w:rsidP="007B37D5">
      <w:pPr>
        <w:rPr>
          <w:rFonts w:ascii="FrankRuehl" w:hAnsi="FrankRuehl" w:cs="FrankRuehl"/>
          <w:sz w:val="28"/>
          <w:szCs w:val="28"/>
          <w:rtl/>
        </w:rPr>
      </w:pPr>
      <w:r>
        <w:rPr>
          <w:rFonts w:ascii="FrankRuehl" w:hAnsi="FrankRuehl" w:cs="FrankRuehl" w:hint="cs"/>
          <w:sz w:val="28"/>
          <w:szCs w:val="28"/>
          <w:rtl/>
        </w:rPr>
        <w:t>ת. בזמן חז"ל היו נוהגים לקבור תחילה את המת בקרקע, ולאחר שהבשר התעכל היו מלקטים את העצמות וקוברים אותן באופן מכובד, דהיינו בתוך ארון, בחלקת קברות המשפחה.</w:t>
      </w:r>
    </w:p>
    <w:p w:rsidR="007B37D5" w:rsidRPr="00401D9C" w:rsidRDefault="00401D9C" w:rsidP="00F20F9B">
      <w:pPr>
        <w:rPr>
          <w:rFonts w:ascii="FrankRuehl" w:hAnsi="FrankRuehl" w:cs="FrankRuehl"/>
          <w:b/>
          <w:bCs/>
          <w:sz w:val="28"/>
          <w:szCs w:val="28"/>
          <w:rtl/>
        </w:rPr>
      </w:pPr>
      <w:r>
        <w:rPr>
          <w:rFonts w:ascii="FrankRuehl" w:hAnsi="FrankRuehl" w:cs="FrankRuehl" w:hint="cs"/>
          <w:b/>
          <w:bCs/>
          <w:sz w:val="28"/>
          <w:szCs w:val="28"/>
          <w:rtl/>
        </w:rPr>
        <w:t>ש. מה סובר ר' מאיר לג</w:t>
      </w:r>
      <w:r w:rsidR="007B37D5" w:rsidRPr="00401D9C">
        <w:rPr>
          <w:rFonts w:ascii="FrankRuehl" w:hAnsi="FrankRuehl" w:cs="FrankRuehl" w:hint="cs"/>
          <w:b/>
          <w:bCs/>
          <w:sz w:val="28"/>
          <w:szCs w:val="28"/>
          <w:rtl/>
        </w:rPr>
        <w:t>בי קבורת המת?</w:t>
      </w:r>
    </w:p>
    <w:p w:rsidR="007B37D5" w:rsidRDefault="007B37D5" w:rsidP="00F20F9B">
      <w:pPr>
        <w:rPr>
          <w:rFonts w:ascii="FrankRuehl" w:hAnsi="FrankRuehl" w:cs="FrankRuehl"/>
          <w:sz w:val="28"/>
          <w:szCs w:val="28"/>
          <w:rtl/>
        </w:rPr>
      </w:pPr>
      <w:r>
        <w:rPr>
          <w:rFonts w:ascii="FrankRuehl" w:hAnsi="FrankRuehl" w:cs="FrankRuehl" w:hint="cs"/>
          <w:sz w:val="28"/>
          <w:szCs w:val="28"/>
          <w:rtl/>
        </w:rPr>
        <w:t>ת. לדעת ר' מאיר מותר ללקט את עצמות אביו ואמו, ולקבור אותן באופן מכובד בתוך ארון בחול המועד.</w:t>
      </w:r>
    </w:p>
    <w:p w:rsidR="007B37D5" w:rsidRPr="00401D9C" w:rsidRDefault="007B37D5" w:rsidP="00F20F9B">
      <w:pPr>
        <w:rPr>
          <w:rFonts w:ascii="FrankRuehl" w:hAnsi="FrankRuehl" w:cs="FrankRuehl"/>
          <w:b/>
          <w:bCs/>
          <w:sz w:val="28"/>
          <w:szCs w:val="28"/>
          <w:rtl/>
        </w:rPr>
      </w:pPr>
      <w:r w:rsidRPr="00401D9C">
        <w:rPr>
          <w:rFonts w:ascii="FrankRuehl" w:hAnsi="FrankRuehl" w:cs="FrankRuehl" w:hint="cs"/>
          <w:b/>
          <w:bCs/>
          <w:sz w:val="28"/>
          <w:szCs w:val="28"/>
          <w:rtl/>
        </w:rPr>
        <w:t>ש. מה הטעם של ר' מאיר?</w:t>
      </w:r>
    </w:p>
    <w:p w:rsidR="007B37D5" w:rsidRDefault="007B37D5" w:rsidP="00F20F9B">
      <w:pPr>
        <w:rPr>
          <w:rFonts w:ascii="FrankRuehl" w:hAnsi="FrankRuehl" w:cs="FrankRuehl"/>
          <w:sz w:val="28"/>
          <w:szCs w:val="28"/>
          <w:rtl/>
        </w:rPr>
      </w:pPr>
      <w:r>
        <w:rPr>
          <w:rFonts w:ascii="FrankRuehl" w:hAnsi="FrankRuehl" w:cs="FrankRuehl" w:hint="cs"/>
          <w:sz w:val="28"/>
          <w:szCs w:val="28"/>
          <w:rtl/>
        </w:rPr>
        <w:t>ת. ר' מאיר סובר שאין בליקוט העצמות מניעה לשמחת הרגל, אלא להיפך, האדם שמח בכך שאבותיו נקברים באופן מכובד.</w:t>
      </w:r>
    </w:p>
    <w:p w:rsidR="00401D9C" w:rsidRPr="00401D9C" w:rsidRDefault="007B37D5" w:rsidP="00401D9C">
      <w:pPr>
        <w:rPr>
          <w:rFonts w:ascii="FrankRuehl" w:hAnsi="FrankRuehl" w:cs="FrankRuehl"/>
          <w:b/>
          <w:bCs/>
          <w:sz w:val="28"/>
          <w:szCs w:val="28"/>
          <w:rtl/>
        </w:rPr>
      </w:pPr>
      <w:r w:rsidRPr="00401D9C">
        <w:rPr>
          <w:rFonts w:ascii="FrankRuehl" w:hAnsi="FrankRuehl" w:cs="FrankRuehl" w:hint="cs"/>
          <w:b/>
          <w:bCs/>
          <w:sz w:val="28"/>
          <w:szCs w:val="28"/>
          <w:rtl/>
        </w:rPr>
        <w:t xml:space="preserve">ש. </w:t>
      </w:r>
      <w:r w:rsidR="00401D9C" w:rsidRPr="00401D9C">
        <w:rPr>
          <w:rFonts w:ascii="FrankRuehl" w:hAnsi="FrankRuehl" w:cs="FrankRuehl" w:hint="cs"/>
          <w:b/>
          <w:bCs/>
          <w:sz w:val="28"/>
          <w:szCs w:val="28"/>
          <w:rtl/>
        </w:rPr>
        <w:t>מה הפירוש "לעורר" ו"לספוד"?</w:t>
      </w:r>
    </w:p>
    <w:p w:rsidR="00401D9C" w:rsidRDefault="00401D9C" w:rsidP="00401D9C">
      <w:pPr>
        <w:rPr>
          <w:rFonts w:ascii="FrankRuehl" w:hAnsi="FrankRuehl" w:cs="FrankRuehl"/>
          <w:sz w:val="28"/>
          <w:szCs w:val="28"/>
          <w:rtl/>
        </w:rPr>
      </w:pPr>
      <w:r>
        <w:rPr>
          <w:rFonts w:ascii="FrankRuehl" w:hAnsi="FrankRuehl" w:cs="FrankRuehl" w:hint="cs"/>
          <w:sz w:val="28"/>
          <w:szCs w:val="28"/>
          <w:rtl/>
        </w:rPr>
        <w:t xml:space="preserve">ת. "לעורר" היינו לעורר מספד של אדם שמת לפני ימים רבים, חודש או חודשיים לפני המועד. האבלים מביאים ספדן הסובב בעיר וקורא לקרוביו של המת לבכות עמו על המת. ו"לספוד" היינו להביא ספדן כדי לספוד על אדם שמת סמוך למועד. </w:t>
      </w:r>
    </w:p>
    <w:p w:rsidR="007B37D5" w:rsidRPr="00401D9C" w:rsidRDefault="00401D9C" w:rsidP="00F20F9B">
      <w:pPr>
        <w:rPr>
          <w:rFonts w:ascii="FrankRuehl" w:hAnsi="FrankRuehl" w:cs="FrankRuehl"/>
          <w:b/>
          <w:bCs/>
          <w:sz w:val="28"/>
          <w:szCs w:val="28"/>
          <w:rtl/>
        </w:rPr>
      </w:pPr>
      <w:r w:rsidRPr="00401D9C">
        <w:rPr>
          <w:rFonts w:ascii="FrankRuehl" w:hAnsi="FrankRuehl" w:cs="FrankRuehl" w:hint="cs"/>
          <w:b/>
          <w:bCs/>
          <w:sz w:val="28"/>
          <w:szCs w:val="28"/>
          <w:rtl/>
        </w:rPr>
        <w:t>ש. האם שני אופני המספד הללו מותרים שלושים יום לפני הרגל?</w:t>
      </w:r>
    </w:p>
    <w:p w:rsidR="00401D9C" w:rsidRDefault="00401D9C" w:rsidP="00401D9C">
      <w:pPr>
        <w:rPr>
          <w:rFonts w:ascii="FrankRuehl" w:hAnsi="FrankRuehl" w:cs="FrankRuehl"/>
          <w:sz w:val="28"/>
          <w:szCs w:val="28"/>
          <w:rtl/>
        </w:rPr>
      </w:pPr>
      <w:r>
        <w:rPr>
          <w:rFonts w:ascii="FrankRuehl" w:hAnsi="FrankRuehl" w:cs="FrankRuehl" w:hint="cs"/>
          <w:sz w:val="28"/>
          <w:szCs w:val="28"/>
          <w:rtl/>
        </w:rPr>
        <w:t>ת. המשנה מלמדת ששני אופני המספד אסורים בשלושים יום הסמוכים לרגל.</w:t>
      </w:r>
    </w:p>
    <w:p w:rsidR="00401D9C" w:rsidRPr="00401D9C" w:rsidRDefault="00401D9C" w:rsidP="00F20F9B">
      <w:pPr>
        <w:rPr>
          <w:rFonts w:ascii="FrankRuehl" w:hAnsi="FrankRuehl" w:cs="FrankRuehl"/>
          <w:b/>
          <w:bCs/>
          <w:sz w:val="28"/>
          <w:szCs w:val="28"/>
          <w:rtl/>
        </w:rPr>
      </w:pPr>
      <w:r w:rsidRPr="00401D9C">
        <w:rPr>
          <w:rFonts w:ascii="FrankRuehl" w:hAnsi="FrankRuehl" w:cs="FrankRuehl" w:hint="cs"/>
          <w:b/>
          <w:bCs/>
          <w:sz w:val="28"/>
          <w:szCs w:val="28"/>
          <w:rtl/>
        </w:rPr>
        <w:t>ש. מדוע?</w:t>
      </w:r>
    </w:p>
    <w:p w:rsidR="00401D9C" w:rsidRDefault="00401D9C" w:rsidP="00F20F9B">
      <w:pPr>
        <w:rPr>
          <w:rFonts w:ascii="FrankRuehl" w:hAnsi="FrankRuehl" w:cs="FrankRuehl"/>
          <w:sz w:val="28"/>
          <w:szCs w:val="28"/>
          <w:rtl/>
        </w:rPr>
      </w:pPr>
      <w:r>
        <w:rPr>
          <w:rFonts w:ascii="FrankRuehl" w:hAnsi="FrankRuehl" w:cs="FrankRuehl" w:hint="cs"/>
          <w:sz w:val="28"/>
          <w:szCs w:val="28"/>
          <w:rtl/>
        </w:rPr>
        <w:lastRenderedPageBreak/>
        <w:t xml:space="preserve">ת. בגמרא נחלקו אמוראים בטעם איסור זה. לדעת רב, הטעם הוא שיש לחשוש שמא ייתן האבל לספדן בשכרו את המעות שאסף לצורך שמחת הרגל, ויימנע משמחת הרגל. הדרך הייתה שאנשים מתחילים לאסוף מעות לצורך הרגל שלושים יום לפני הרגל, שאז מתחילים לדרוש ברבים בהלכות הרגל. לכן אסרו חכמים את ההספד שלושים יום לפני הרגל. </w:t>
      </w:r>
    </w:p>
    <w:p w:rsidR="00401D9C" w:rsidRDefault="00401D9C" w:rsidP="00F20F9B">
      <w:pPr>
        <w:rPr>
          <w:rFonts w:ascii="FrankRuehl" w:hAnsi="FrankRuehl" w:cs="FrankRuehl"/>
          <w:sz w:val="28"/>
          <w:szCs w:val="28"/>
          <w:rtl/>
        </w:rPr>
      </w:pPr>
      <w:r>
        <w:rPr>
          <w:rFonts w:ascii="FrankRuehl" w:hAnsi="FrankRuehl" w:cs="FrankRuehl" w:hint="cs"/>
          <w:sz w:val="28"/>
          <w:szCs w:val="28"/>
          <w:rtl/>
        </w:rPr>
        <w:t>לדעת שמואל טעם האיסור הוא, שצער ההספד אינו נשכח מן הלב במשך שלושים יום לאחר ההספד, ואם יספידנו בתוך שלושים יום הסמוכים למועד, ימשיך להצטער גם בתוך הרגל, ויימנע משמחת המועד.</w:t>
      </w:r>
    </w:p>
    <w:p w:rsidR="00C731B7" w:rsidRPr="00BE498B" w:rsidRDefault="00C731B7" w:rsidP="00C731B7">
      <w:pPr>
        <w:jc w:val="center"/>
        <w:rPr>
          <w:rFonts w:ascii="FrankRuehl" w:hAnsi="FrankRuehl" w:cs="FrankRuehl"/>
          <w:b/>
          <w:bCs/>
          <w:sz w:val="28"/>
          <w:szCs w:val="28"/>
          <w:rtl/>
        </w:rPr>
      </w:pPr>
      <w:r w:rsidRPr="00BE498B">
        <w:rPr>
          <w:rFonts w:ascii="FrankRuehl" w:hAnsi="FrankRuehl" w:cs="FrankRuehl" w:hint="cs"/>
          <w:b/>
          <w:bCs/>
          <w:sz w:val="28"/>
          <w:szCs w:val="28"/>
          <w:rtl/>
        </w:rPr>
        <w:t>משנה ו'</w:t>
      </w:r>
    </w:p>
    <w:p w:rsidR="00C731B7" w:rsidRPr="00BE498B" w:rsidRDefault="00C731B7" w:rsidP="00C731B7">
      <w:pPr>
        <w:rPr>
          <w:rFonts w:ascii="FrankRuehl" w:hAnsi="FrankRuehl" w:cs="FrankRuehl"/>
          <w:b/>
          <w:bCs/>
          <w:sz w:val="28"/>
          <w:szCs w:val="28"/>
          <w:rtl/>
        </w:rPr>
      </w:pPr>
      <w:r w:rsidRPr="00BE498B">
        <w:rPr>
          <w:rFonts w:ascii="FrankRuehl" w:hAnsi="FrankRuehl" w:cs="FrankRuehl" w:hint="cs"/>
          <w:b/>
          <w:bCs/>
          <w:sz w:val="28"/>
          <w:szCs w:val="28"/>
          <w:rtl/>
        </w:rPr>
        <w:t xml:space="preserve">ש. </w:t>
      </w:r>
      <w:r w:rsidR="006A4F8E" w:rsidRPr="00BE498B">
        <w:rPr>
          <w:rFonts w:ascii="FrankRuehl" w:hAnsi="FrankRuehl" w:cs="FrankRuehl" w:hint="cs"/>
          <w:b/>
          <w:bCs/>
          <w:sz w:val="28"/>
          <w:szCs w:val="28"/>
          <w:rtl/>
        </w:rPr>
        <w:t xml:space="preserve">מה הוא </w:t>
      </w:r>
      <w:r w:rsidR="00BE498B" w:rsidRPr="00BE498B">
        <w:rPr>
          <w:rFonts w:ascii="FrankRuehl" w:hAnsi="FrankRuehl" w:cs="FrankRuehl" w:hint="cs"/>
          <w:b/>
          <w:bCs/>
          <w:sz w:val="28"/>
          <w:szCs w:val="28"/>
          <w:rtl/>
        </w:rPr>
        <w:t>"</w:t>
      </w:r>
      <w:r w:rsidR="006A4F8E" w:rsidRPr="00BE498B">
        <w:rPr>
          <w:rFonts w:ascii="FrankRuehl" w:hAnsi="FrankRuehl" w:cs="FrankRuehl" w:hint="cs"/>
          <w:b/>
          <w:bCs/>
          <w:sz w:val="28"/>
          <w:szCs w:val="28"/>
          <w:rtl/>
        </w:rPr>
        <w:t>כוך</w:t>
      </w:r>
      <w:r w:rsidR="00BE498B" w:rsidRPr="00BE498B">
        <w:rPr>
          <w:rFonts w:ascii="FrankRuehl" w:hAnsi="FrankRuehl" w:cs="FrankRuehl" w:hint="cs"/>
          <w:b/>
          <w:bCs/>
          <w:sz w:val="28"/>
          <w:szCs w:val="28"/>
          <w:rtl/>
        </w:rPr>
        <w:t>"</w:t>
      </w:r>
      <w:r w:rsidR="006A4F8E" w:rsidRPr="00BE498B">
        <w:rPr>
          <w:rFonts w:ascii="FrankRuehl" w:hAnsi="FrankRuehl" w:cs="FrankRuehl" w:hint="cs"/>
          <w:b/>
          <w:bCs/>
          <w:sz w:val="28"/>
          <w:szCs w:val="28"/>
          <w:rtl/>
        </w:rPr>
        <w:t>?</w:t>
      </w:r>
    </w:p>
    <w:p w:rsidR="006A4F8E" w:rsidRDefault="006A4F8E" w:rsidP="00C731B7">
      <w:pPr>
        <w:rPr>
          <w:rFonts w:ascii="FrankRuehl" w:hAnsi="FrankRuehl" w:cs="FrankRuehl"/>
          <w:sz w:val="28"/>
          <w:szCs w:val="28"/>
          <w:rtl/>
        </w:rPr>
      </w:pPr>
      <w:r>
        <w:rPr>
          <w:rFonts w:ascii="FrankRuehl" w:hAnsi="FrankRuehl" w:cs="FrankRuehl" w:hint="cs"/>
          <w:sz w:val="28"/>
          <w:szCs w:val="28"/>
          <w:rtl/>
        </w:rPr>
        <w:t xml:space="preserve">ת. </w:t>
      </w:r>
      <w:r w:rsidR="00BE498B">
        <w:rPr>
          <w:rFonts w:ascii="FrankRuehl" w:hAnsi="FrankRuehl" w:cs="FrankRuehl" w:hint="cs"/>
          <w:sz w:val="28"/>
          <w:szCs w:val="28"/>
          <w:rtl/>
        </w:rPr>
        <w:t>"</w:t>
      </w:r>
      <w:r>
        <w:rPr>
          <w:rFonts w:ascii="FrankRuehl" w:hAnsi="FrankRuehl" w:cs="FrankRuehl" w:hint="cs"/>
          <w:sz w:val="28"/>
          <w:szCs w:val="28"/>
          <w:rtl/>
        </w:rPr>
        <w:t>כוך</w:t>
      </w:r>
      <w:r w:rsidR="00BE498B">
        <w:rPr>
          <w:rFonts w:ascii="FrankRuehl" w:hAnsi="FrankRuehl" w:cs="FrankRuehl" w:hint="cs"/>
          <w:sz w:val="28"/>
          <w:szCs w:val="28"/>
          <w:rtl/>
        </w:rPr>
        <w:t>"</w:t>
      </w:r>
      <w:r>
        <w:rPr>
          <w:rFonts w:ascii="FrankRuehl" w:hAnsi="FrankRuehl" w:cs="FrankRuehl" w:hint="cs"/>
          <w:sz w:val="28"/>
          <w:szCs w:val="28"/>
          <w:rtl/>
        </w:rPr>
        <w:t xml:space="preserve"> הוא קבר הנחצב בקיר של מערת קבורה.</w:t>
      </w:r>
    </w:p>
    <w:p w:rsidR="006A4F8E" w:rsidRPr="00BE498B" w:rsidRDefault="006A4F8E" w:rsidP="00C731B7">
      <w:pPr>
        <w:rPr>
          <w:rFonts w:ascii="FrankRuehl" w:hAnsi="FrankRuehl" w:cs="FrankRuehl"/>
          <w:b/>
          <w:bCs/>
          <w:sz w:val="28"/>
          <w:szCs w:val="28"/>
          <w:rtl/>
        </w:rPr>
      </w:pPr>
      <w:r w:rsidRPr="00BE498B">
        <w:rPr>
          <w:rFonts w:ascii="FrankRuehl" w:hAnsi="FrankRuehl" w:cs="FrankRuehl" w:hint="cs"/>
          <w:b/>
          <w:bCs/>
          <w:sz w:val="28"/>
          <w:szCs w:val="28"/>
          <w:rtl/>
        </w:rPr>
        <w:t>ש. מה הוא קבר?</w:t>
      </w:r>
    </w:p>
    <w:p w:rsidR="006A4F8E" w:rsidRDefault="006A4F8E" w:rsidP="00C731B7">
      <w:pPr>
        <w:rPr>
          <w:rFonts w:ascii="FrankRuehl" w:hAnsi="FrankRuehl" w:cs="FrankRuehl"/>
          <w:sz w:val="28"/>
          <w:szCs w:val="28"/>
          <w:rtl/>
        </w:rPr>
      </w:pPr>
      <w:r>
        <w:rPr>
          <w:rFonts w:ascii="FrankRuehl" w:hAnsi="FrankRuehl" w:cs="FrankRuehl" w:hint="cs"/>
          <w:sz w:val="28"/>
          <w:szCs w:val="28"/>
          <w:rtl/>
        </w:rPr>
        <w:t>ת. קבר הוא מבנה שבונים מעל הקרקע לצורך קבורה.</w:t>
      </w:r>
    </w:p>
    <w:p w:rsidR="006A4F8E" w:rsidRPr="00BE498B" w:rsidRDefault="006A4F8E" w:rsidP="00C731B7">
      <w:pPr>
        <w:rPr>
          <w:rFonts w:ascii="FrankRuehl" w:hAnsi="FrankRuehl" w:cs="FrankRuehl"/>
          <w:b/>
          <w:bCs/>
          <w:sz w:val="28"/>
          <w:szCs w:val="28"/>
          <w:rtl/>
        </w:rPr>
      </w:pPr>
      <w:r w:rsidRPr="00BE498B">
        <w:rPr>
          <w:rFonts w:ascii="FrankRuehl" w:hAnsi="FrankRuehl" w:cs="FrankRuehl" w:hint="cs"/>
          <w:b/>
          <w:bCs/>
          <w:sz w:val="28"/>
          <w:szCs w:val="28"/>
          <w:rtl/>
        </w:rPr>
        <w:t>ש. האם מותר לחפור למת קבר במועד?</w:t>
      </w:r>
    </w:p>
    <w:p w:rsidR="006A4F8E" w:rsidRDefault="006A4F8E" w:rsidP="00C731B7">
      <w:pPr>
        <w:rPr>
          <w:rFonts w:ascii="FrankRuehl" w:hAnsi="FrankRuehl" w:cs="FrankRuehl"/>
          <w:sz w:val="28"/>
          <w:szCs w:val="28"/>
          <w:rtl/>
        </w:rPr>
      </w:pPr>
      <w:r>
        <w:rPr>
          <w:rFonts w:ascii="FrankRuehl" w:hAnsi="FrankRuehl" w:cs="FrankRuehl" w:hint="cs"/>
          <w:sz w:val="28"/>
          <w:szCs w:val="28"/>
          <w:rtl/>
        </w:rPr>
        <w:t>ת. כשיש לפנינו מת שצריך לקוברו, בוודאי שמותר לחפור עבורו מקום קבורה בחול המועד, שהרי אסור להשהות את המת מבלי לקוברו.</w:t>
      </w:r>
    </w:p>
    <w:p w:rsidR="006A4F8E" w:rsidRPr="00BE498B" w:rsidRDefault="006A4F8E" w:rsidP="00C731B7">
      <w:pPr>
        <w:rPr>
          <w:rFonts w:ascii="FrankRuehl" w:hAnsi="FrankRuehl" w:cs="FrankRuehl"/>
          <w:b/>
          <w:bCs/>
          <w:sz w:val="28"/>
          <w:szCs w:val="28"/>
          <w:rtl/>
        </w:rPr>
      </w:pPr>
      <w:r w:rsidRPr="00BE498B">
        <w:rPr>
          <w:rFonts w:ascii="FrankRuehl" w:hAnsi="FrankRuehl" w:cs="FrankRuehl" w:hint="cs"/>
          <w:b/>
          <w:bCs/>
          <w:sz w:val="28"/>
          <w:szCs w:val="28"/>
          <w:rtl/>
        </w:rPr>
        <w:t>ש. באיזה מקרה עוסקת המשנה?</w:t>
      </w:r>
    </w:p>
    <w:p w:rsidR="006A4F8E" w:rsidRDefault="006A4F8E" w:rsidP="00C731B7">
      <w:pPr>
        <w:rPr>
          <w:rFonts w:ascii="FrankRuehl" w:hAnsi="FrankRuehl" w:cs="FrankRuehl"/>
          <w:sz w:val="28"/>
          <w:szCs w:val="28"/>
          <w:rtl/>
        </w:rPr>
      </w:pPr>
      <w:r>
        <w:rPr>
          <w:rFonts w:ascii="FrankRuehl" w:hAnsi="FrankRuehl" w:cs="FrankRuehl" w:hint="cs"/>
          <w:sz w:val="28"/>
          <w:szCs w:val="28"/>
          <w:rtl/>
        </w:rPr>
        <w:t>ת. המשנה עוסקת בקברים שמכינים לצורך מתים שעדיין לא מתו</w:t>
      </w:r>
      <w:r w:rsidR="00BE498B">
        <w:rPr>
          <w:rFonts w:ascii="FrankRuehl" w:hAnsi="FrankRuehl" w:cs="FrankRuehl" w:hint="cs"/>
          <w:sz w:val="28"/>
          <w:szCs w:val="28"/>
          <w:rtl/>
        </w:rPr>
        <w:t>.</w:t>
      </w:r>
    </w:p>
    <w:p w:rsidR="00BE498B" w:rsidRPr="00BE498B" w:rsidRDefault="00BE498B" w:rsidP="00C731B7">
      <w:pPr>
        <w:rPr>
          <w:rFonts w:ascii="FrankRuehl" w:hAnsi="FrankRuehl" w:cs="FrankRuehl"/>
          <w:b/>
          <w:bCs/>
          <w:sz w:val="28"/>
          <w:szCs w:val="28"/>
          <w:rtl/>
        </w:rPr>
      </w:pPr>
      <w:r w:rsidRPr="00BE498B">
        <w:rPr>
          <w:rFonts w:ascii="FrankRuehl" w:hAnsi="FrankRuehl" w:cs="FrankRuehl" w:hint="cs"/>
          <w:b/>
          <w:bCs/>
          <w:sz w:val="28"/>
          <w:szCs w:val="28"/>
          <w:rtl/>
        </w:rPr>
        <w:t>ש. האם מותר לחפור כוכים וקברות במועד?</w:t>
      </w:r>
    </w:p>
    <w:p w:rsidR="00BE498B" w:rsidRDefault="00BE498B" w:rsidP="00C731B7">
      <w:pPr>
        <w:rPr>
          <w:rFonts w:ascii="FrankRuehl" w:hAnsi="FrankRuehl" w:cs="FrankRuehl"/>
          <w:sz w:val="28"/>
          <w:szCs w:val="28"/>
          <w:rtl/>
        </w:rPr>
      </w:pPr>
      <w:r>
        <w:rPr>
          <w:rFonts w:ascii="FrankRuehl" w:hAnsi="FrankRuehl" w:cs="FrankRuehl" w:hint="cs"/>
          <w:sz w:val="28"/>
          <w:szCs w:val="28"/>
          <w:rtl/>
        </w:rPr>
        <w:t>ת. לא.</w:t>
      </w:r>
    </w:p>
    <w:p w:rsidR="00BE498B" w:rsidRPr="00BE498B" w:rsidRDefault="00BE498B" w:rsidP="00C731B7">
      <w:pPr>
        <w:rPr>
          <w:rFonts w:ascii="FrankRuehl" w:hAnsi="FrankRuehl" w:cs="FrankRuehl"/>
          <w:b/>
          <w:bCs/>
          <w:sz w:val="28"/>
          <w:szCs w:val="28"/>
          <w:rtl/>
        </w:rPr>
      </w:pPr>
      <w:r w:rsidRPr="00BE498B">
        <w:rPr>
          <w:rFonts w:ascii="FrankRuehl" w:hAnsi="FrankRuehl" w:cs="FrankRuehl" w:hint="cs"/>
          <w:b/>
          <w:bCs/>
          <w:sz w:val="28"/>
          <w:szCs w:val="28"/>
          <w:rtl/>
        </w:rPr>
        <w:t>ש. מדוע?</w:t>
      </w:r>
    </w:p>
    <w:p w:rsidR="00BE498B" w:rsidRDefault="00BE498B" w:rsidP="00C731B7">
      <w:pPr>
        <w:rPr>
          <w:rFonts w:ascii="FrankRuehl" w:hAnsi="FrankRuehl" w:cs="FrankRuehl"/>
          <w:sz w:val="28"/>
          <w:szCs w:val="28"/>
          <w:rtl/>
        </w:rPr>
      </w:pPr>
      <w:r>
        <w:rPr>
          <w:rFonts w:ascii="FrankRuehl" w:hAnsi="FrankRuehl" w:cs="FrankRuehl" w:hint="cs"/>
          <w:sz w:val="28"/>
          <w:szCs w:val="28"/>
          <w:rtl/>
        </w:rPr>
        <w:t>ת. חפירת קברים נ</w:t>
      </w:r>
      <w:r w:rsidR="000347DF">
        <w:rPr>
          <w:rFonts w:ascii="FrankRuehl" w:hAnsi="FrankRuehl" w:cs="FrankRuehl" w:hint="cs"/>
          <w:sz w:val="28"/>
          <w:szCs w:val="28"/>
          <w:rtl/>
        </w:rPr>
        <w:t>חשבת כ"צרכי רבים", מאחר שמצוי הד</w:t>
      </w:r>
      <w:r>
        <w:rPr>
          <w:rFonts w:ascii="FrankRuehl" w:hAnsi="FrankRuehl" w:cs="FrankRuehl" w:hint="cs"/>
          <w:sz w:val="28"/>
          <w:szCs w:val="28"/>
          <w:rtl/>
        </w:rPr>
        <w:t>בר שאנשים מתים, וראוי להכין קברים עבורם, כדי שלא יצטרכו להשתהות בקבורתם. אלא שאסור לחפור קבר מלכתחילה, משום שזה לא לצורך המועד עצמו.</w:t>
      </w:r>
    </w:p>
    <w:p w:rsidR="00BE498B" w:rsidRPr="000347DF" w:rsidRDefault="00BE498B" w:rsidP="00C731B7">
      <w:pPr>
        <w:rPr>
          <w:rFonts w:ascii="FrankRuehl" w:hAnsi="FrankRuehl" w:cs="FrankRuehl"/>
          <w:b/>
          <w:bCs/>
          <w:sz w:val="28"/>
          <w:szCs w:val="28"/>
          <w:rtl/>
        </w:rPr>
      </w:pPr>
      <w:r w:rsidRPr="000347DF">
        <w:rPr>
          <w:rFonts w:ascii="FrankRuehl" w:hAnsi="FrankRuehl" w:cs="FrankRuehl" w:hint="cs"/>
          <w:b/>
          <w:bCs/>
          <w:sz w:val="28"/>
          <w:szCs w:val="28"/>
          <w:rtl/>
        </w:rPr>
        <w:t>ש. מה מותר לעשות לכוכים בחול המועד?</w:t>
      </w:r>
    </w:p>
    <w:p w:rsidR="00BE498B" w:rsidRDefault="00BE498B" w:rsidP="00C731B7">
      <w:pPr>
        <w:rPr>
          <w:rFonts w:ascii="FrankRuehl" w:hAnsi="FrankRuehl" w:cs="FrankRuehl"/>
          <w:sz w:val="28"/>
          <w:szCs w:val="28"/>
          <w:rtl/>
        </w:rPr>
      </w:pPr>
      <w:r>
        <w:rPr>
          <w:rFonts w:ascii="FrankRuehl" w:hAnsi="FrankRuehl" w:cs="FrankRuehl" w:hint="cs"/>
          <w:sz w:val="28"/>
          <w:szCs w:val="28"/>
          <w:rtl/>
        </w:rPr>
        <w:t>ת. מותר להתאים את הכוכים למידתם הראויה, כגון לקצרם או להאריכם, או להרחיבם משום שזה צרכי רבים ואין בכך טרחה מרובה.</w:t>
      </w:r>
    </w:p>
    <w:p w:rsidR="00BE498B" w:rsidRPr="000347DF" w:rsidRDefault="00BE498B" w:rsidP="00C731B7">
      <w:pPr>
        <w:rPr>
          <w:rFonts w:ascii="FrankRuehl" w:hAnsi="FrankRuehl" w:cs="FrankRuehl"/>
          <w:b/>
          <w:bCs/>
          <w:sz w:val="28"/>
          <w:szCs w:val="28"/>
          <w:rtl/>
        </w:rPr>
      </w:pPr>
      <w:r w:rsidRPr="000347DF">
        <w:rPr>
          <w:rFonts w:ascii="FrankRuehl" w:hAnsi="FrankRuehl" w:cs="FrankRuehl" w:hint="cs"/>
          <w:b/>
          <w:bCs/>
          <w:sz w:val="28"/>
          <w:szCs w:val="28"/>
          <w:rtl/>
        </w:rPr>
        <w:t>ש. מה היא "נברכת"?</w:t>
      </w:r>
    </w:p>
    <w:p w:rsidR="00BE498B" w:rsidRDefault="000347DF" w:rsidP="00BE498B">
      <w:pPr>
        <w:rPr>
          <w:rFonts w:ascii="FrankRuehl" w:hAnsi="FrankRuehl" w:cs="FrankRuehl"/>
          <w:sz w:val="28"/>
          <w:szCs w:val="28"/>
          <w:rtl/>
        </w:rPr>
      </w:pPr>
      <w:r>
        <w:rPr>
          <w:rFonts w:ascii="FrankRuehl" w:hAnsi="FrankRuehl" w:cs="FrankRuehl" w:hint="cs"/>
          <w:sz w:val="28"/>
          <w:szCs w:val="28"/>
          <w:rtl/>
        </w:rPr>
        <w:t>ת. "נברכת" היא חפירה מרובעת בע</w:t>
      </w:r>
      <w:r w:rsidR="00BE498B">
        <w:rPr>
          <w:rFonts w:ascii="FrankRuehl" w:hAnsi="FrankRuehl" w:cs="FrankRuehl" w:hint="cs"/>
          <w:sz w:val="28"/>
          <w:szCs w:val="28"/>
          <w:rtl/>
        </w:rPr>
        <w:t xml:space="preserve">ומק של כאמה, שמכניסים לתוכה מים לצורך כיבוס בגדים. </w:t>
      </w:r>
    </w:p>
    <w:p w:rsidR="00BE498B" w:rsidRPr="000347DF" w:rsidRDefault="00BE498B" w:rsidP="00BE498B">
      <w:pPr>
        <w:rPr>
          <w:rFonts w:ascii="FrankRuehl" w:hAnsi="FrankRuehl" w:cs="FrankRuehl"/>
          <w:b/>
          <w:bCs/>
          <w:sz w:val="28"/>
          <w:szCs w:val="28"/>
          <w:rtl/>
        </w:rPr>
      </w:pPr>
      <w:r w:rsidRPr="000347DF">
        <w:rPr>
          <w:rFonts w:ascii="FrankRuehl" w:hAnsi="FrankRuehl" w:cs="FrankRuehl" w:hint="cs"/>
          <w:b/>
          <w:bCs/>
          <w:sz w:val="28"/>
          <w:szCs w:val="28"/>
          <w:rtl/>
        </w:rPr>
        <w:t>ש. האם מותר לחפור נברכת במועד?</w:t>
      </w:r>
    </w:p>
    <w:p w:rsidR="00BE498B" w:rsidRDefault="00BE498B" w:rsidP="00BE498B">
      <w:pPr>
        <w:rPr>
          <w:rFonts w:ascii="FrankRuehl" w:hAnsi="FrankRuehl" w:cs="FrankRuehl"/>
          <w:sz w:val="28"/>
          <w:szCs w:val="28"/>
          <w:rtl/>
        </w:rPr>
      </w:pPr>
      <w:r>
        <w:rPr>
          <w:rFonts w:ascii="FrankRuehl" w:hAnsi="FrankRuehl" w:cs="FrankRuehl" w:hint="cs"/>
          <w:sz w:val="28"/>
          <w:szCs w:val="28"/>
          <w:rtl/>
        </w:rPr>
        <w:lastRenderedPageBreak/>
        <w:t>ת. מותר, מפני שיש בה צורך לכיבוס בגדים במועד, ואין טרחה מרובה בחפירתה.</w:t>
      </w:r>
    </w:p>
    <w:p w:rsidR="00BE498B" w:rsidRPr="000347DF" w:rsidRDefault="00BE498B" w:rsidP="00BE498B">
      <w:pPr>
        <w:rPr>
          <w:rFonts w:ascii="FrankRuehl" w:hAnsi="FrankRuehl" w:cs="FrankRuehl"/>
          <w:b/>
          <w:bCs/>
          <w:sz w:val="28"/>
          <w:szCs w:val="28"/>
          <w:rtl/>
        </w:rPr>
      </w:pPr>
      <w:r w:rsidRPr="000347DF">
        <w:rPr>
          <w:rFonts w:ascii="FrankRuehl" w:hAnsi="FrankRuehl" w:cs="FrankRuehl" w:hint="cs"/>
          <w:b/>
          <w:bCs/>
          <w:sz w:val="28"/>
          <w:szCs w:val="28"/>
          <w:rtl/>
        </w:rPr>
        <w:t xml:space="preserve">ש. "וארון עם המת בחצר" </w:t>
      </w:r>
      <w:r w:rsidRPr="000347DF">
        <w:rPr>
          <w:rFonts w:ascii="FrankRuehl" w:hAnsi="FrankRuehl" w:cs="FrankRuehl"/>
          <w:b/>
          <w:bCs/>
          <w:sz w:val="28"/>
          <w:szCs w:val="28"/>
          <w:rtl/>
        </w:rPr>
        <w:t>–</w:t>
      </w:r>
      <w:r w:rsidRPr="000347DF">
        <w:rPr>
          <w:rFonts w:ascii="FrankRuehl" w:hAnsi="FrankRuehl" w:cs="FrankRuehl" w:hint="cs"/>
          <w:b/>
          <w:bCs/>
          <w:sz w:val="28"/>
          <w:szCs w:val="28"/>
          <w:rtl/>
        </w:rPr>
        <w:t xml:space="preserve"> הסבר!</w:t>
      </w:r>
    </w:p>
    <w:p w:rsidR="00BE498B" w:rsidRDefault="00BE498B" w:rsidP="00BE498B">
      <w:pPr>
        <w:rPr>
          <w:rFonts w:ascii="FrankRuehl" w:hAnsi="FrankRuehl" w:cs="FrankRuehl"/>
          <w:sz w:val="28"/>
          <w:szCs w:val="28"/>
          <w:rtl/>
        </w:rPr>
      </w:pPr>
      <w:r>
        <w:rPr>
          <w:rFonts w:ascii="FrankRuehl" w:hAnsi="FrankRuehl" w:cs="FrankRuehl" w:hint="cs"/>
          <w:sz w:val="28"/>
          <w:szCs w:val="28"/>
          <w:rtl/>
        </w:rPr>
        <w:t>ת. מותר לנסר קרשים ולעשות ארון לצורך קבורת המת בחול המועד. אולם אין לעשות זאת אלא באותה חצר שהמת נמצא שם, כדי שלא יחשדוהו שעושה מלאכה שאסור לעשותה במועד.</w:t>
      </w:r>
    </w:p>
    <w:p w:rsidR="00BE498B" w:rsidRPr="000347DF" w:rsidRDefault="00BE498B" w:rsidP="00BE498B">
      <w:pPr>
        <w:rPr>
          <w:rFonts w:ascii="FrankRuehl" w:hAnsi="FrankRuehl" w:cs="FrankRuehl"/>
          <w:b/>
          <w:bCs/>
          <w:sz w:val="28"/>
          <w:szCs w:val="28"/>
          <w:rtl/>
        </w:rPr>
      </w:pPr>
      <w:r w:rsidRPr="000347DF">
        <w:rPr>
          <w:rFonts w:ascii="FrankRuehl" w:hAnsi="FrankRuehl" w:cs="FrankRuehl" w:hint="cs"/>
          <w:b/>
          <w:bCs/>
          <w:sz w:val="28"/>
          <w:szCs w:val="28"/>
          <w:rtl/>
        </w:rPr>
        <w:t>ש. מה הדין אם המת הוא אדם מפורסם?</w:t>
      </w:r>
    </w:p>
    <w:p w:rsidR="00BE498B" w:rsidRDefault="00BE498B" w:rsidP="00BE498B">
      <w:pPr>
        <w:rPr>
          <w:rFonts w:ascii="FrankRuehl" w:hAnsi="FrankRuehl" w:cs="FrankRuehl"/>
          <w:sz w:val="28"/>
          <w:szCs w:val="28"/>
          <w:rtl/>
        </w:rPr>
      </w:pPr>
      <w:r>
        <w:rPr>
          <w:rFonts w:ascii="FrankRuehl" w:hAnsi="FrankRuehl" w:cs="FrankRuehl" w:hint="cs"/>
          <w:sz w:val="28"/>
          <w:szCs w:val="28"/>
          <w:rtl/>
        </w:rPr>
        <w:t>ת.. אם המת הוא אדם מפורסם, מותר לעשות עבורו ארון בכל מקום, משום שכולם יודעים שעושה ארון לצורך מת זה, ולכן קהילה קטנה שמת בה מת, מותר לעשות עבורו ארון בכל מקום מפני שכל מת נחשב שם כמפורסם</w:t>
      </w:r>
    </w:p>
    <w:p w:rsidR="00BE498B" w:rsidRPr="000347DF" w:rsidRDefault="00BE498B" w:rsidP="00BE498B">
      <w:pPr>
        <w:rPr>
          <w:rFonts w:ascii="FrankRuehl" w:hAnsi="FrankRuehl" w:cs="FrankRuehl"/>
          <w:b/>
          <w:bCs/>
          <w:sz w:val="28"/>
          <w:szCs w:val="28"/>
          <w:rtl/>
        </w:rPr>
      </w:pPr>
      <w:r w:rsidRPr="000347DF">
        <w:rPr>
          <w:rFonts w:ascii="FrankRuehl" w:hAnsi="FrankRuehl" w:cs="FrankRuehl" w:hint="cs"/>
          <w:b/>
          <w:bCs/>
          <w:sz w:val="28"/>
          <w:szCs w:val="28"/>
          <w:rtl/>
        </w:rPr>
        <w:t>ש. מה סובר ר' יהודה?</w:t>
      </w:r>
    </w:p>
    <w:p w:rsidR="00BE498B" w:rsidRDefault="00BE498B" w:rsidP="00BE498B">
      <w:pPr>
        <w:rPr>
          <w:rFonts w:ascii="FrankRuehl" w:hAnsi="FrankRuehl" w:cs="FrankRuehl"/>
          <w:sz w:val="28"/>
          <w:szCs w:val="28"/>
          <w:rtl/>
        </w:rPr>
      </w:pPr>
      <w:r>
        <w:rPr>
          <w:rFonts w:ascii="FrankRuehl" w:hAnsi="FrankRuehl" w:cs="FrankRuehl" w:hint="cs"/>
          <w:sz w:val="28"/>
          <w:szCs w:val="28"/>
          <w:rtl/>
        </w:rPr>
        <w:t>ת. ר' יהודה סובר שמאחר שיש טורח רב לנסר קרשים לארון, אין לעשות ארון למת בחול המועד, אא"כ היו שם קרשים מנוסרים. ואין זה נחשב כ"כ צורך המת, שהרי אפשר לקוברו בקרקע ללא ארון.</w:t>
      </w:r>
    </w:p>
    <w:p w:rsidR="00BE498B" w:rsidRPr="005624A6" w:rsidRDefault="00BE498B" w:rsidP="00BE498B">
      <w:pPr>
        <w:jc w:val="center"/>
        <w:rPr>
          <w:rFonts w:ascii="FrankRuehl" w:hAnsi="FrankRuehl" w:cs="FrankRuehl"/>
          <w:b/>
          <w:bCs/>
          <w:sz w:val="28"/>
          <w:szCs w:val="28"/>
          <w:rtl/>
        </w:rPr>
      </w:pPr>
      <w:r w:rsidRPr="005624A6">
        <w:rPr>
          <w:rFonts w:ascii="FrankRuehl" w:hAnsi="FrankRuehl" w:cs="FrankRuehl" w:hint="cs"/>
          <w:b/>
          <w:bCs/>
          <w:sz w:val="28"/>
          <w:szCs w:val="28"/>
          <w:rtl/>
        </w:rPr>
        <w:t>משנה ז'</w:t>
      </w:r>
    </w:p>
    <w:p w:rsidR="000347DF" w:rsidRPr="005624A6" w:rsidRDefault="00652DC9" w:rsidP="000347DF">
      <w:pPr>
        <w:rPr>
          <w:rFonts w:ascii="FrankRuehl" w:hAnsi="FrankRuehl" w:cs="FrankRuehl"/>
          <w:b/>
          <w:bCs/>
          <w:sz w:val="28"/>
          <w:szCs w:val="28"/>
          <w:rtl/>
        </w:rPr>
      </w:pPr>
      <w:r w:rsidRPr="005624A6">
        <w:rPr>
          <w:rFonts w:ascii="FrankRuehl" w:hAnsi="FrankRuehl" w:cs="FrankRuehl" w:hint="cs"/>
          <w:b/>
          <w:bCs/>
          <w:sz w:val="28"/>
          <w:szCs w:val="28"/>
          <w:rtl/>
        </w:rPr>
        <w:t xml:space="preserve"> </w:t>
      </w:r>
      <w:r w:rsidR="000347DF" w:rsidRPr="005624A6">
        <w:rPr>
          <w:rFonts w:ascii="FrankRuehl" w:hAnsi="FrankRuehl" w:cs="FrankRuehl" w:hint="cs"/>
          <w:b/>
          <w:bCs/>
          <w:sz w:val="28"/>
          <w:szCs w:val="28"/>
          <w:rtl/>
        </w:rPr>
        <w:t>ש. האם מותר לאדם לשאת אישה במועד?</w:t>
      </w:r>
    </w:p>
    <w:p w:rsidR="000347DF" w:rsidRDefault="000347DF" w:rsidP="000347DF">
      <w:pPr>
        <w:rPr>
          <w:rFonts w:ascii="FrankRuehl" w:hAnsi="FrankRuehl" w:cs="FrankRuehl"/>
          <w:sz w:val="28"/>
          <w:szCs w:val="28"/>
          <w:rtl/>
        </w:rPr>
      </w:pPr>
      <w:r>
        <w:rPr>
          <w:rFonts w:ascii="FrankRuehl" w:hAnsi="FrankRuehl" w:cs="FrankRuehl" w:hint="cs"/>
          <w:sz w:val="28"/>
          <w:szCs w:val="28"/>
          <w:rtl/>
        </w:rPr>
        <w:t>ת. אסור לאדם לשאת אישה במועד, מפני ש"אין מערבים שמחה בשמחה". והיינו, שיש בכך שמחה יתירה, והדבר עלול להמעיט את שמחת הרגל.</w:t>
      </w:r>
    </w:p>
    <w:p w:rsidR="000347DF" w:rsidRPr="005624A6" w:rsidRDefault="000347DF" w:rsidP="000347DF">
      <w:pPr>
        <w:rPr>
          <w:rFonts w:ascii="FrankRuehl" w:hAnsi="FrankRuehl" w:cs="FrankRuehl"/>
          <w:b/>
          <w:bCs/>
          <w:sz w:val="28"/>
          <w:szCs w:val="28"/>
          <w:rtl/>
        </w:rPr>
      </w:pPr>
      <w:r w:rsidRPr="005624A6">
        <w:rPr>
          <w:rFonts w:ascii="FrankRuehl" w:hAnsi="FrankRuehl" w:cs="FrankRuehl" w:hint="cs"/>
          <w:b/>
          <w:bCs/>
          <w:sz w:val="28"/>
          <w:szCs w:val="28"/>
          <w:rtl/>
        </w:rPr>
        <w:t>ש. מה המקור לאיסר זה?</w:t>
      </w:r>
    </w:p>
    <w:p w:rsidR="000347DF" w:rsidRDefault="000347DF" w:rsidP="000347DF">
      <w:pPr>
        <w:rPr>
          <w:rFonts w:ascii="FrankRuehl" w:hAnsi="FrankRuehl" w:cs="FrankRuehl"/>
          <w:sz w:val="28"/>
          <w:szCs w:val="28"/>
          <w:rtl/>
        </w:rPr>
      </w:pPr>
      <w:r>
        <w:rPr>
          <w:rFonts w:ascii="FrankRuehl" w:hAnsi="FrankRuehl" w:cs="FrankRuehl" w:hint="cs"/>
          <w:sz w:val="28"/>
          <w:szCs w:val="28"/>
          <w:rtl/>
        </w:rPr>
        <w:t xml:space="preserve">ת. המקור לכך הוא מה שנאמר בעניין שמחת הרגל "ושמחת בחגך", </w:t>
      </w:r>
      <w:r w:rsidR="005624A6">
        <w:rPr>
          <w:rFonts w:ascii="FrankRuehl" w:hAnsi="FrankRuehl" w:cs="FrankRuehl" w:hint="cs"/>
          <w:sz w:val="28"/>
          <w:szCs w:val="28"/>
          <w:rtl/>
        </w:rPr>
        <w:t>"</w:t>
      </w:r>
      <w:r>
        <w:rPr>
          <w:rFonts w:ascii="FrankRuehl" w:hAnsi="FrankRuehl" w:cs="FrankRuehl" w:hint="cs"/>
          <w:sz w:val="28"/>
          <w:szCs w:val="28"/>
          <w:rtl/>
        </w:rPr>
        <w:t>בחגך</w:t>
      </w:r>
      <w:r w:rsidR="005624A6">
        <w:rPr>
          <w:rFonts w:ascii="FrankRuehl" w:hAnsi="FrankRuehl" w:cs="FrankRuehl" w:hint="cs"/>
          <w:sz w:val="28"/>
          <w:szCs w:val="28"/>
          <w:rtl/>
        </w:rPr>
        <w:t>"</w:t>
      </w:r>
      <w:r>
        <w:rPr>
          <w:rFonts w:ascii="FrankRuehl" w:hAnsi="FrankRuehl" w:cs="FrankRuehl" w:hint="cs"/>
          <w:sz w:val="28"/>
          <w:szCs w:val="28"/>
          <w:rtl/>
        </w:rPr>
        <w:t xml:space="preserve"> ולא באשתך.</w:t>
      </w:r>
    </w:p>
    <w:p w:rsidR="000347DF" w:rsidRPr="005624A6" w:rsidRDefault="000347DF" w:rsidP="000347DF">
      <w:pPr>
        <w:rPr>
          <w:rFonts w:ascii="FrankRuehl" w:hAnsi="FrankRuehl" w:cs="FrankRuehl"/>
          <w:b/>
          <w:bCs/>
          <w:sz w:val="28"/>
          <w:szCs w:val="28"/>
          <w:rtl/>
        </w:rPr>
      </w:pPr>
      <w:r w:rsidRPr="005624A6">
        <w:rPr>
          <w:rFonts w:ascii="FrankRuehl" w:hAnsi="FrankRuehl" w:cs="FrankRuehl" w:hint="cs"/>
          <w:b/>
          <w:bCs/>
          <w:sz w:val="28"/>
          <w:szCs w:val="28"/>
          <w:rtl/>
        </w:rPr>
        <w:t>ש. האם מותר לשאת אלמ</w:t>
      </w:r>
      <w:r w:rsidR="005624A6">
        <w:rPr>
          <w:rFonts w:ascii="FrankRuehl" w:hAnsi="FrankRuehl" w:cs="FrankRuehl" w:hint="cs"/>
          <w:b/>
          <w:bCs/>
          <w:sz w:val="28"/>
          <w:szCs w:val="28"/>
          <w:rtl/>
        </w:rPr>
        <w:t>נ</w:t>
      </w:r>
      <w:r w:rsidRPr="005624A6">
        <w:rPr>
          <w:rFonts w:ascii="FrankRuehl" w:hAnsi="FrankRuehl" w:cs="FrankRuehl" w:hint="cs"/>
          <w:b/>
          <w:bCs/>
          <w:sz w:val="28"/>
          <w:szCs w:val="28"/>
          <w:rtl/>
        </w:rPr>
        <w:t>ה בחול המועד?</w:t>
      </w:r>
    </w:p>
    <w:p w:rsidR="000347DF" w:rsidRDefault="000347DF" w:rsidP="000347DF">
      <w:pPr>
        <w:rPr>
          <w:rFonts w:ascii="FrankRuehl" w:hAnsi="FrankRuehl" w:cs="FrankRuehl"/>
          <w:sz w:val="28"/>
          <w:szCs w:val="28"/>
          <w:rtl/>
        </w:rPr>
      </w:pPr>
      <w:r>
        <w:rPr>
          <w:rFonts w:ascii="FrankRuehl" w:hAnsi="FrankRuehl" w:cs="FrankRuehl" w:hint="cs"/>
          <w:sz w:val="28"/>
          <w:szCs w:val="28"/>
          <w:rtl/>
        </w:rPr>
        <w:t>ת. אסור, למרות שאין בכך שמחה כ"כ, מ"מ גם במקרה זה עלולה שמחת הנישואין למעט משמחת הרגל.</w:t>
      </w:r>
    </w:p>
    <w:p w:rsidR="000347DF" w:rsidRPr="005624A6" w:rsidRDefault="000347DF" w:rsidP="000347DF">
      <w:pPr>
        <w:rPr>
          <w:rFonts w:ascii="FrankRuehl" w:hAnsi="FrankRuehl" w:cs="FrankRuehl"/>
          <w:b/>
          <w:bCs/>
          <w:sz w:val="28"/>
          <w:szCs w:val="28"/>
          <w:rtl/>
        </w:rPr>
      </w:pPr>
      <w:r w:rsidRPr="005624A6">
        <w:rPr>
          <w:rFonts w:ascii="FrankRuehl" w:hAnsi="FrankRuehl" w:cs="FrankRuehl" w:hint="cs"/>
          <w:b/>
          <w:bCs/>
          <w:sz w:val="28"/>
          <w:szCs w:val="28"/>
          <w:rtl/>
        </w:rPr>
        <w:t>ש. מה הוא ייבום?</w:t>
      </w:r>
    </w:p>
    <w:p w:rsidR="000347DF" w:rsidRDefault="000347DF" w:rsidP="005624A6">
      <w:pPr>
        <w:rPr>
          <w:rFonts w:ascii="FrankRuehl" w:hAnsi="FrankRuehl" w:cs="FrankRuehl"/>
          <w:sz w:val="28"/>
          <w:szCs w:val="28"/>
          <w:rtl/>
        </w:rPr>
      </w:pPr>
      <w:r>
        <w:rPr>
          <w:rFonts w:ascii="FrankRuehl" w:hAnsi="FrankRuehl" w:cs="FrankRuehl" w:hint="cs"/>
          <w:sz w:val="28"/>
          <w:szCs w:val="28"/>
          <w:rtl/>
        </w:rPr>
        <w:t>ת. אדם שמת ללא זרע, ויש לו אח, אסור לאשתו לה</w:t>
      </w:r>
      <w:r w:rsidR="005624A6">
        <w:rPr>
          <w:rFonts w:ascii="FrankRuehl" w:hAnsi="FrankRuehl" w:cs="FrankRuehl" w:hint="cs"/>
          <w:sz w:val="28"/>
          <w:szCs w:val="28"/>
          <w:rtl/>
        </w:rPr>
        <w:t>י</w:t>
      </w:r>
      <w:r>
        <w:rPr>
          <w:rFonts w:ascii="FrankRuehl" w:hAnsi="FrankRuehl" w:cs="FrankRuehl" w:hint="cs"/>
          <w:sz w:val="28"/>
          <w:szCs w:val="28"/>
          <w:rtl/>
        </w:rPr>
        <w:t>נשא ל</w:t>
      </w:r>
      <w:r w:rsidR="005624A6">
        <w:rPr>
          <w:rFonts w:ascii="FrankRuehl" w:hAnsi="FrankRuehl" w:cs="FrankRuehl" w:hint="cs"/>
          <w:sz w:val="28"/>
          <w:szCs w:val="28"/>
          <w:rtl/>
        </w:rPr>
        <w:t>איש זר, אלא אחד מאחי המת צריך ל</w:t>
      </w:r>
      <w:r>
        <w:rPr>
          <w:rFonts w:ascii="FrankRuehl" w:hAnsi="FrankRuehl" w:cs="FrankRuehl" w:hint="cs"/>
          <w:sz w:val="28"/>
          <w:szCs w:val="28"/>
          <w:rtl/>
        </w:rPr>
        <w:t>יבמה [כלומר לשאת אותה]</w:t>
      </w:r>
      <w:r w:rsidR="005624A6">
        <w:rPr>
          <w:rFonts w:ascii="FrankRuehl" w:hAnsi="FrankRuehl" w:cs="FrankRuehl" w:hint="cs"/>
          <w:sz w:val="28"/>
          <w:szCs w:val="28"/>
          <w:rtl/>
        </w:rPr>
        <w:t xml:space="preserve"> או </w:t>
      </w:r>
      <w:proofErr w:type="spellStart"/>
      <w:r w:rsidR="005624A6">
        <w:rPr>
          <w:rFonts w:ascii="FrankRuehl" w:hAnsi="FrankRuehl" w:cs="FrankRuehl" w:hint="cs"/>
          <w:sz w:val="28"/>
          <w:szCs w:val="28"/>
          <w:rtl/>
        </w:rPr>
        <w:t>לפוטרה</w:t>
      </w:r>
      <w:proofErr w:type="spellEnd"/>
      <w:r w:rsidR="005624A6">
        <w:rPr>
          <w:rFonts w:ascii="FrankRuehl" w:hAnsi="FrankRuehl" w:cs="FrankRuehl" w:hint="cs"/>
          <w:sz w:val="28"/>
          <w:szCs w:val="28"/>
          <w:rtl/>
        </w:rPr>
        <w:t xml:space="preserve"> </w:t>
      </w:r>
      <w:proofErr w:type="spellStart"/>
      <w:r w:rsidR="005624A6">
        <w:rPr>
          <w:rFonts w:ascii="FrankRuehl" w:hAnsi="FrankRuehl" w:cs="FrankRuehl" w:hint="cs"/>
          <w:sz w:val="28"/>
          <w:szCs w:val="28"/>
          <w:rtl/>
        </w:rPr>
        <w:t>מי</w:t>
      </w:r>
      <w:r>
        <w:rPr>
          <w:rFonts w:ascii="FrankRuehl" w:hAnsi="FrankRuehl" w:cs="FrankRuehl" w:hint="cs"/>
          <w:sz w:val="28"/>
          <w:szCs w:val="28"/>
          <w:rtl/>
        </w:rPr>
        <w:t>בום</w:t>
      </w:r>
      <w:proofErr w:type="spellEnd"/>
      <w:r>
        <w:rPr>
          <w:rFonts w:ascii="FrankRuehl" w:hAnsi="FrankRuehl" w:cs="FrankRuehl" w:hint="cs"/>
          <w:sz w:val="28"/>
          <w:szCs w:val="28"/>
          <w:rtl/>
        </w:rPr>
        <w:t xml:space="preserve"> בחליצה.</w:t>
      </w:r>
    </w:p>
    <w:p w:rsidR="000347DF" w:rsidRPr="005624A6" w:rsidRDefault="000347DF" w:rsidP="000347DF">
      <w:pPr>
        <w:rPr>
          <w:rFonts w:ascii="FrankRuehl" w:hAnsi="FrankRuehl" w:cs="FrankRuehl"/>
          <w:b/>
          <w:bCs/>
          <w:sz w:val="28"/>
          <w:szCs w:val="28"/>
          <w:rtl/>
        </w:rPr>
      </w:pPr>
      <w:r w:rsidRPr="005624A6">
        <w:rPr>
          <w:rFonts w:ascii="FrankRuehl" w:hAnsi="FrankRuehl" w:cs="FrankRuehl" w:hint="cs"/>
          <w:b/>
          <w:bCs/>
          <w:sz w:val="28"/>
          <w:szCs w:val="28"/>
          <w:rtl/>
        </w:rPr>
        <w:t>ש. האם מותר לייבם בחול המועד?</w:t>
      </w:r>
    </w:p>
    <w:p w:rsidR="000347DF" w:rsidRDefault="000347DF" w:rsidP="000347DF">
      <w:pPr>
        <w:rPr>
          <w:rFonts w:ascii="FrankRuehl" w:hAnsi="FrankRuehl" w:cs="FrankRuehl"/>
          <w:sz w:val="28"/>
          <w:szCs w:val="28"/>
          <w:rtl/>
        </w:rPr>
      </w:pPr>
      <w:r>
        <w:rPr>
          <w:rFonts w:ascii="FrankRuehl" w:hAnsi="FrankRuehl" w:cs="FrankRuehl" w:hint="cs"/>
          <w:sz w:val="28"/>
          <w:szCs w:val="28"/>
          <w:rtl/>
        </w:rPr>
        <w:t>ת. אסור לייבם בחול המועד, למרות שנישואין אלו באו על ידי מיתת האח, מ"מ יש בהם שמחה מרובה, לכן אסור לעשותם בחול המועד.</w:t>
      </w:r>
    </w:p>
    <w:p w:rsidR="000347DF" w:rsidRPr="005624A6" w:rsidRDefault="000347DF" w:rsidP="000347DF">
      <w:pPr>
        <w:rPr>
          <w:rFonts w:ascii="FrankRuehl" w:hAnsi="FrankRuehl" w:cs="FrankRuehl"/>
          <w:b/>
          <w:bCs/>
          <w:sz w:val="28"/>
          <w:szCs w:val="28"/>
          <w:rtl/>
        </w:rPr>
      </w:pPr>
      <w:r w:rsidRPr="005624A6">
        <w:rPr>
          <w:rFonts w:ascii="FrankRuehl" w:hAnsi="FrankRuehl" w:cs="FrankRuehl" w:hint="cs"/>
          <w:b/>
          <w:bCs/>
          <w:sz w:val="28"/>
          <w:szCs w:val="28"/>
          <w:rtl/>
        </w:rPr>
        <w:t>ש. האם מותר לאדם להחזיר את גרושתו בחול המועד?</w:t>
      </w:r>
    </w:p>
    <w:p w:rsidR="000347DF" w:rsidRDefault="000347DF" w:rsidP="000347DF">
      <w:pPr>
        <w:rPr>
          <w:rFonts w:ascii="FrankRuehl" w:hAnsi="FrankRuehl" w:cs="FrankRuehl"/>
          <w:sz w:val="28"/>
          <w:szCs w:val="28"/>
          <w:rtl/>
        </w:rPr>
      </w:pPr>
      <w:r>
        <w:rPr>
          <w:rFonts w:ascii="FrankRuehl" w:hAnsi="FrankRuehl" w:cs="FrankRuehl" w:hint="cs"/>
          <w:sz w:val="28"/>
          <w:szCs w:val="28"/>
          <w:rtl/>
        </w:rPr>
        <w:t>ת. מותר להחזיר את גרושתו בחול המועד משום שהשמחה בהחזרת גרושתו אינה מרובה כל כך, שתתמעט שמחת הרגל מחמתה, שכן אין שמחה מרובה אלא באישה חדשה, שלא הייתה אשתו מעולם.</w:t>
      </w:r>
    </w:p>
    <w:p w:rsidR="000347DF" w:rsidRPr="005624A6" w:rsidRDefault="000347DF" w:rsidP="000347DF">
      <w:pPr>
        <w:rPr>
          <w:rFonts w:ascii="FrankRuehl" w:hAnsi="FrankRuehl" w:cs="FrankRuehl"/>
          <w:b/>
          <w:bCs/>
          <w:sz w:val="28"/>
          <w:szCs w:val="28"/>
          <w:rtl/>
        </w:rPr>
      </w:pPr>
      <w:r w:rsidRPr="005624A6">
        <w:rPr>
          <w:rFonts w:ascii="FrankRuehl" w:hAnsi="FrankRuehl" w:cs="FrankRuehl" w:hint="cs"/>
          <w:b/>
          <w:bCs/>
          <w:sz w:val="28"/>
          <w:szCs w:val="28"/>
          <w:rtl/>
        </w:rPr>
        <w:lastRenderedPageBreak/>
        <w:t xml:space="preserve">ש. "ועושה אישה תכשיטיה במועד" </w:t>
      </w:r>
      <w:r w:rsidRPr="005624A6">
        <w:rPr>
          <w:rFonts w:ascii="FrankRuehl" w:hAnsi="FrankRuehl" w:cs="FrankRuehl"/>
          <w:b/>
          <w:bCs/>
          <w:sz w:val="28"/>
          <w:szCs w:val="28"/>
          <w:rtl/>
        </w:rPr>
        <w:t>–</w:t>
      </w:r>
      <w:r w:rsidRPr="005624A6">
        <w:rPr>
          <w:rFonts w:ascii="FrankRuehl" w:hAnsi="FrankRuehl" w:cs="FrankRuehl" w:hint="cs"/>
          <w:b/>
          <w:bCs/>
          <w:sz w:val="28"/>
          <w:szCs w:val="28"/>
          <w:rtl/>
        </w:rPr>
        <w:t xml:space="preserve"> הסבר!</w:t>
      </w:r>
    </w:p>
    <w:p w:rsidR="000347DF" w:rsidRDefault="000347DF" w:rsidP="000347DF">
      <w:pPr>
        <w:rPr>
          <w:rFonts w:ascii="FrankRuehl" w:hAnsi="FrankRuehl" w:cs="FrankRuehl"/>
          <w:sz w:val="28"/>
          <w:szCs w:val="28"/>
          <w:rtl/>
        </w:rPr>
      </w:pPr>
      <w:r>
        <w:rPr>
          <w:rFonts w:ascii="FrankRuehl" w:hAnsi="FrankRuehl" w:cs="FrankRuehl" w:hint="cs"/>
          <w:sz w:val="28"/>
          <w:szCs w:val="28"/>
          <w:rtl/>
        </w:rPr>
        <w:t xml:space="preserve">ת. הכוונה לתיקוני הגוף שדרך הנשים לעשותם כדי להתייפות, כגון לצבוע סביב העניים בכחול [מים </w:t>
      </w:r>
      <w:r w:rsidR="005624A6">
        <w:rPr>
          <w:rFonts w:ascii="FrankRuehl" w:hAnsi="FrankRuehl" w:cs="FrankRuehl" w:hint="cs"/>
          <w:sz w:val="28"/>
          <w:szCs w:val="28"/>
          <w:rtl/>
        </w:rPr>
        <w:t>ב</w:t>
      </w:r>
      <w:r>
        <w:rPr>
          <w:rFonts w:ascii="FrankRuehl" w:hAnsi="FrankRuehl" w:cs="FrankRuehl" w:hint="cs"/>
          <w:sz w:val="28"/>
          <w:szCs w:val="28"/>
          <w:rtl/>
        </w:rPr>
        <w:t>צבע שחור], ו</w:t>
      </w:r>
      <w:r w:rsidR="005624A6">
        <w:rPr>
          <w:rFonts w:ascii="FrankRuehl" w:hAnsi="FrankRuehl" w:cs="FrankRuehl" w:hint="cs"/>
          <w:sz w:val="28"/>
          <w:szCs w:val="28"/>
          <w:rtl/>
        </w:rPr>
        <w:t>ל</w:t>
      </w:r>
      <w:r>
        <w:rPr>
          <w:rFonts w:ascii="FrankRuehl" w:hAnsi="FrankRuehl" w:cs="FrankRuehl" w:hint="cs"/>
          <w:sz w:val="28"/>
          <w:szCs w:val="28"/>
          <w:rtl/>
        </w:rPr>
        <w:t>תקן את שערה כדרך הנשים, ולמשוח את פניה בסם אדום כדי שתיראה אדומה.</w:t>
      </w:r>
    </w:p>
    <w:p w:rsidR="000347DF" w:rsidRPr="005624A6" w:rsidRDefault="000347DF" w:rsidP="000347DF">
      <w:pPr>
        <w:rPr>
          <w:rFonts w:ascii="FrankRuehl" w:hAnsi="FrankRuehl" w:cs="FrankRuehl"/>
          <w:b/>
          <w:bCs/>
          <w:sz w:val="28"/>
          <w:szCs w:val="28"/>
          <w:rtl/>
        </w:rPr>
      </w:pPr>
      <w:r w:rsidRPr="005624A6">
        <w:rPr>
          <w:rFonts w:ascii="FrankRuehl" w:hAnsi="FrankRuehl" w:cs="FrankRuehl" w:hint="cs"/>
          <w:b/>
          <w:bCs/>
          <w:sz w:val="28"/>
          <w:szCs w:val="28"/>
          <w:rtl/>
        </w:rPr>
        <w:t>ש. מדוע מותר לאישה לעשות פעולות אלו, הרי יש בהם טרחה מרובה?</w:t>
      </w:r>
    </w:p>
    <w:p w:rsidR="000347DF" w:rsidRDefault="000347DF" w:rsidP="000347DF">
      <w:pPr>
        <w:rPr>
          <w:rFonts w:ascii="FrankRuehl" w:hAnsi="FrankRuehl" w:cs="FrankRuehl"/>
          <w:sz w:val="28"/>
          <w:szCs w:val="28"/>
          <w:rtl/>
        </w:rPr>
      </w:pPr>
      <w:r>
        <w:rPr>
          <w:rFonts w:ascii="FrankRuehl" w:hAnsi="FrankRuehl" w:cs="FrankRuehl" w:hint="cs"/>
          <w:sz w:val="28"/>
          <w:szCs w:val="28"/>
          <w:rtl/>
        </w:rPr>
        <w:t>ת. אע"פ שיש טרחה מרובה בפעולות אלו, מ"מ מותר לאישה לעשותן כדרכה ללא שינוי, מפני שיש בכך צורך הגוף, והרי זה כמלאכות של "אוכל נפש", שמותר לעשותן בחול המועד כדרכם.</w:t>
      </w:r>
    </w:p>
    <w:p w:rsidR="000347DF" w:rsidRPr="005624A6" w:rsidRDefault="000347DF" w:rsidP="000347DF">
      <w:pPr>
        <w:rPr>
          <w:rFonts w:ascii="FrankRuehl" w:hAnsi="FrankRuehl" w:cs="FrankRuehl"/>
          <w:b/>
          <w:bCs/>
          <w:sz w:val="28"/>
          <w:szCs w:val="28"/>
          <w:rtl/>
        </w:rPr>
      </w:pPr>
      <w:r w:rsidRPr="005624A6">
        <w:rPr>
          <w:rFonts w:ascii="FrankRuehl" w:hAnsi="FrankRuehl" w:cs="FrankRuehl" w:hint="cs"/>
          <w:b/>
          <w:bCs/>
          <w:sz w:val="28"/>
          <w:szCs w:val="28"/>
          <w:rtl/>
        </w:rPr>
        <w:t>ש. מה סובר ר' יהודה?</w:t>
      </w:r>
    </w:p>
    <w:p w:rsidR="005624A6" w:rsidRDefault="000347DF" w:rsidP="005624A6">
      <w:pPr>
        <w:rPr>
          <w:rFonts w:ascii="FrankRuehl" w:hAnsi="FrankRuehl" w:cs="FrankRuehl"/>
          <w:sz w:val="28"/>
          <w:szCs w:val="28"/>
          <w:rtl/>
        </w:rPr>
      </w:pPr>
      <w:r>
        <w:rPr>
          <w:rFonts w:ascii="FrankRuehl" w:hAnsi="FrankRuehl" w:cs="FrankRuehl" w:hint="cs"/>
          <w:sz w:val="28"/>
          <w:szCs w:val="28"/>
          <w:rtl/>
        </w:rPr>
        <w:t xml:space="preserve">ת. </w:t>
      </w:r>
      <w:r w:rsidR="005624A6">
        <w:rPr>
          <w:rFonts w:ascii="FrankRuehl" w:hAnsi="FrankRuehl" w:cs="FrankRuehl" w:hint="cs"/>
          <w:sz w:val="28"/>
          <w:szCs w:val="28"/>
          <w:rtl/>
        </w:rPr>
        <w:t>דרך הנשים הצעירות היה למרוח את בשר הגוף בסיד, מפני שהוא משיר את השיער ומעדן את הבשר. ר' יהודה סובר, שאסור לסוד את הבשר במועד, מפני שהיא מתגנה בכך, והדבר גורם לה צער. ר' יהודה מודה שאם תוכל להסיר את הסיד במועד עצמו, מותר לה לסוד את בשרה בחול המועד, למרות שהדבר גורם לה צער כעת, מ"מ הרי היא תשמח לאחר מכן, כשתסיר אותו בסוף המועד, ולא אסר ר' יהודה אלא בסיד שלא תוכל להסירו בתוך המועד.</w:t>
      </w:r>
    </w:p>
    <w:p w:rsidR="005624A6" w:rsidRPr="005624A6" w:rsidRDefault="005624A6" w:rsidP="005624A6">
      <w:pPr>
        <w:jc w:val="center"/>
        <w:rPr>
          <w:rFonts w:ascii="FrankRuehl" w:hAnsi="FrankRuehl" w:cs="FrankRuehl"/>
          <w:b/>
          <w:bCs/>
          <w:sz w:val="28"/>
          <w:szCs w:val="28"/>
          <w:rtl/>
        </w:rPr>
      </w:pPr>
      <w:r w:rsidRPr="005624A6">
        <w:rPr>
          <w:rFonts w:ascii="FrankRuehl" w:hAnsi="FrankRuehl" w:cs="FrankRuehl" w:hint="cs"/>
          <w:b/>
          <w:bCs/>
          <w:sz w:val="28"/>
          <w:szCs w:val="28"/>
          <w:rtl/>
        </w:rPr>
        <w:t>משנה ח'</w:t>
      </w:r>
    </w:p>
    <w:p w:rsidR="005624A6" w:rsidRPr="005624A6" w:rsidRDefault="005624A6" w:rsidP="005624A6">
      <w:pPr>
        <w:rPr>
          <w:rFonts w:ascii="FrankRuehl" w:hAnsi="FrankRuehl" w:cs="FrankRuehl"/>
          <w:b/>
          <w:bCs/>
          <w:sz w:val="28"/>
          <w:szCs w:val="28"/>
          <w:rtl/>
        </w:rPr>
      </w:pPr>
      <w:r w:rsidRPr="005624A6">
        <w:rPr>
          <w:rFonts w:ascii="FrankRuehl" w:hAnsi="FrankRuehl" w:cs="FrankRuehl" w:hint="cs"/>
          <w:b/>
          <w:bCs/>
          <w:sz w:val="28"/>
          <w:szCs w:val="28"/>
          <w:rtl/>
        </w:rPr>
        <w:t xml:space="preserve">ש. "ההדיוט תופר כדרכו" </w:t>
      </w:r>
      <w:r w:rsidRPr="005624A6">
        <w:rPr>
          <w:rFonts w:ascii="FrankRuehl" w:hAnsi="FrankRuehl" w:cs="FrankRuehl"/>
          <w:b/>
          <w:bCs/>
          <w:sz w:val="28"/>
          <w:szCs w:val="28"/>
          <w:rtl/>
        </w:rPr>
        <w:t>–</w:t>
      </w:r>
      <w:r w:rsidRPr="005624A6">
        <w:rPr>
          <w:rFonts w:ascii="FrankRuehl" w:hAnsi="FrankRuehl" w:cs="FrankRuehl" w:hint="cs"/>
          <w:b/>
          <w:bCs/>
          <w:sz w:val="28"/>
          <w:szCs w:val="28"/>
          <w:rtl/>
        </w:rPr>
        <w:t xml:space="preserve"> הסבר!</w:t>
      </w:r>
    </w:p>
    <w:p w:rsidR="005624A6" w:rsidRDefault="005624A6" w:rsidP="0035314C">
      <w:pPr>
        <w:rPr>
          <w:rFonts w:ascii="FrankRuehl" w:hAnsi="FrankRuehl" w:cs="FrankRuehl"/>
          <w:sz w:val="28"/>
          <w:szCs w:val="28"/>
          <w:rtl/>
        </w:rPr>
      </w:pPr>
      <w:r>
        <w:rPr>
          <w:rFonts w:ascii="FrankRuehl" w:hAnsi="FrankRuehl" w:cs="FrankRuehl" w:hint="cs"/>
          <w:sz w:val="28"/>
          <w:szCs w:val="28"/>
          <w:rtl/>
        </w:rPr>
        <w:t xml:space="preserve">ת. מותר לאדם לעשות בחול המועד </w:t>
      </w:r>
      <w:r w:rsidR="0035314C">
        <w:rPr>
          <w:rFonts w:ascii="FrankRuehl" w:hAnsi="FrankRuehl" w:cs="FrankRuehl" w:hint="cs"/>
          <w:sz w:val="28"/>
          <w:szCs w:val="28"/>
          <w:rtl/>
        </w:rPr>
        <w:t>מלאכות</w:t>
      </w:r>
      <w:r>
        <w:rPr>
          <w:rFonts w:ascii="FrankRuehl" w:hAnsi="FrankRuehl" w:cs="FrankRuehl" w:hint="cs"/>
          <w:sz w:val="28"/>
          <w:szCs w:val="28"/>
          <w:rtl/>
        </w:rPr>
        <w:t xml:space="preserve"> הנצרכות לו במועד, ובתנאי שיעשה אותן "מעשה הדיוט", דהיינו כדרך אדם רגיל, ולא כדרך האומנים המומחים במלאכתם. לכן מותר להדיוט לתפור כדרכו בגדים הנצרכים לו במועד, ואינו צריך לעשות זאת בשינוי, שהרי אינו יודע לתפור כדרך האומנים.</w:t>
      </w:r>
      <w:r w:rsidR="006C4E93">
        <w:rPr>
          <w:rFonts w:ascii="FrankRuehl" w:hAnsi="FrankRuehl" w:cs="FrankRuehl" w:hint="cs"/>
          <w:sz w:val="28"/>
          <w:szCs w:val="28"/>
          <w:rtl/>
        </w:rPr>
        <w:t xml:space="preserve"> </w:t>
      </w:r>
    </w:p>
    <w:p w:rsidR="006C4E93" w:rsidRPr="0035314C" w:rsidRDefault="006C4E93" w:rsidP="005624A6">
      <w:pPr>
        <w:rPr>
          <w:rFonts w:ascii="FrankRuehl" w:hAnsi="FrankRuehl" w:cs="FrankRuehl"/>
          <w:b/>
          <w:bCs/>
          <w:sz w:val="28"/>
          <w:szCs w:val="28"/>
          <w:rtl/>
        </w:rPr>
      </w:pPr>
      <w:r w:rsidRPr="0035314C">
        <w:rPr>
          <w:rFonts w:ascii="FrankRuehl" w:hAnsi="FrankRuehl" w:cs="FrankRuehl" w:hint="cs"/>
          <w:b/>
          <w:bCs/>
          <w:sz w:val="28"/>
          <w:szCs w:val="28"/>
          <w:rtl/>
        </w:rPr>
        <w:t xml:space="preserve">ש. </w:t>
      </w:r>
      <w:r w:rsidR="009D7580" w:rsidRPr="0035314C">
        <w:rPr>
          <w:rFonts w:ascii="FrankRuehl" w:hAnsi="FrankRuehl" w:cs="FrankRuehl" w:hint="cs"/>
          <w:b/>
          <w:bCs/>
          <w:sz w:val="28"/>
          <w:szCs w:val="28"/>
          <w:rtl/>
        </w:rPr>
        <w:t xml:space="preserve">"והאומן מכליב" </w:t>
      </w:r>
      <w:r w:rsidR="000D027A" w:rsidRPr="0035314C">
        <w:rPr>
          <w:rFonts w:ascii="FrankRuehl" w:hAnsi="FrankRuehl" w:cs="FrankRuehl"/>
          <w:b/>
          <w:bCs/>
          <w:sz w:val="28"/>
          <w:szCs w:val="28"/>
          <w:rtl/>
        </w:rPr>
        <w:t>–</w:t>
      </w:r>
      <w:r w:rsidR="009D7580" w:rsidRPr="0035314C">
        <w:rPr>
          <w:rFonts w:ascii="FrankRuehl" w:hAnsi="FrankRuehl" w:cs="FrankRuehl" w:hint="cs"/>
          <w:b/>
          <w:bCs/>
          <w:sz w:val="28"/>
          <w:szCs w:val="28"/>
          <w:rtl/>
        </w:rPr>
        <w:t xml:space="preserve"> הסבר</w:t>
      </w:r>
      <w:r w:rsidR="000D027A" w:rsidRPr="0035314C">
        <w:rPr>
          <w:rFonts w:ascii="FrankRuehl" w:hAnsi="FrankRuehl" w:cs="FrankRuehl" w:hint="cs"/>
          <w:b/>
          <w:bCs/>
          <w:sz w:val="28"/>
          <w:szCs w:val="28"/>
          <w:rtl/>
        </w:rPr>
        <w:t>!</w:t>
      </w:r>
    </w:p>
    <w:p w:rsidR="006C4E93" w:rsidRDefault="006C4E93" w:rsidP="005624A6">
      <w:pPr>
        <w:rPr>
          <w:rFonts w:ascii="FrankRuehl" w:hAnsi="FrankRuehl" w:cs="FrankRuehl"/>
          <w:sz w:val="28"/>
          <w:szCs w:val="28"/>
          <w:rtl/>
        </w:rPr>
      </w:pPr>
      <w:r>
        <w:rPr>
          <w:rFonts w:ascii="FrankRuehl" w:hAnsi="FrankRuehl" w:cs="FrankRuehl" w:hint="cs"/>
          <w:sz w:val="28"/>
          <w:szCs w:val="28"/>
          <w:rtl/>
        </w:rPr>
        <w:t>ת. מי</w:t>
      </w:r>
      <w:r w:rsidR="009D7580">
        <w:rPr>
          <w:rFonts w:ascii="FrankRuehl" w:hAnsi="FrankRuehl" w:cs="FrankRuehl" w:hint="cs"/>
          <w:sz w:val="28"/>
          <w:szCs w:val="28"/>
          <w:rtl/>
        </w:rPr>
        <w:t xml:space="preserve"> שהוא חייט אסור לו לתפור בגדים לצורך המועד, אא"כ ישנה במלאכתו, כגון שלא יעשה את התפירות מכוונות זו כנגד זו</w:t>
      </w:r>
      <w:r w:rsidR="000D027A">
        <w:rPr>
          <w:rFonts w:ascii="FrankRuehl" w:hAnsi="FrankRuehl" w:cs="FrankRuehl" w:hint="cs"/>
          <w:sz w:val="28"/>
          <w:szCs w:val="28"/>
          <w:rtl/>
        </w:rPr>
        <w:t xml:space="preserve"> ביושר, אלא אחת למעלה</w:t>
      </w:r>
      <w:r w:rsidR="0035314C">
        <w:rPr>
          <w:rFonts w:ascii="FrankRuehl" w:hAnsi="FrankRuehl" w:cs="FrankRuehl" w:hint="cs"/>
          <w:sz w:val="28"/>
          <w:szCs w:val="28"/>
          <w:rtl/>
        </w:rPr>
        <w:t xml:space="preserve"> ואחת למטה. תפירה</w:t>
      </w:r>
      <w:r w:rsidR="000D027A">
        <w:rPr>
          <w:rFonts w:ascii="FrankRuehl" w:hAnsi="FrankRuehl" w:cs="FrankRuehl" w:hint="cs"/>
          <w:sz w:val="28"/>
          <w:szCs w:val="28"/>
          <w:rtl/>
        </w:rPr>
        <w:t xml:space="preserve"> זו נקראת "מכליב" מפני שהיא עשויה כשיני כלב, שאינן שוות זו לזו, אלא אחת גבוה</w:t>
      </w:r>
      <w:r w:rsidR="0035314C">
        <w:rPr>
          <w:rFonts w:ascii="FrankRuehl" w:hAnsi="FrankRuehl" w:cs="FrankRuehl" w:hint="cs"/>
          <w:sz w:val="28"/>
          <w:szCs w:val="28"/>
          <w:rtl/>
        </w:rPr>
        <w:t>ה</w:t>
      </w:r>
      <w:r w:rsidR="000D027A">
        <w:rPr>
          <w:rFonts w:ascii="FrankRuehl" w:hAnsi="FrankRuehl" w:cs="FrankRuehl" w:hint="cs"/>
          <w:sz w:val="28"/>
          <w:szCs w:val="28"/>
          <w:rtl/>
        </w:rPr>
        <w:t xml:space="preserve"> ואחת נמוכה.</w:t>
      </w:r>
    </w:p>
    <w:p w:rsidR="000D027A" w:rsidRPr="0035314C" w:rsidRDefault="000D027A" w:rsidP="000D027A">
      <w:pPr>
        <w:rPr>
          <w:rFonts w:ascii="FrankRuehl" w:hAnsi="FrankRuehl" w:cs="FrankRuehl"/>
          <w:b/>
          <w:bCs/>
          <w:sz w:val="28"/>
          <w:szCs w:val="28"/>
          <w:rtl/>
        </w:rPr>
      </w:pPr>
      <w:r w:rsidRPr="0035314C">
        <w:rPr>
          <w:rFonts w:ascii="FrankRuehl" w:hAnsi="FrankRuehl" w:cs="FrankRuehl" w:hint="cs"/>
          <w:b/>
          <w:bCs/>
          <w:sz w:val="28"/>
          <w:szCs w:val="28"/>
          <w:rtl/>
        </w:rPr>
        <w:t>ש. מי נחשב אומן?</w:t>
      </w:r>
    </w:p>
    <w:p w:rsidR="00D540FB" w:rsidRDefault="000D027A" w:rsidP="00D540FB">
      <w:pPr>
        <w:rPr>
          <w:rFonts w:ascii="FrankRuehl" w:hAnsi="FrankRuehl" w:cs="FrankRuehl"/>
          <w:sz w:val="28"/>
          <w:szCs w:val="28"/>
          <w:rtl/>
        </w:rPr>
      </w:pPr>
      <w:r>
        <w:rPr>
          <w:rFonts w:ascii="FrankRuehl" w:hAnsi="FrankRuehl" w:cs="FrankRuehl" w:hint="cs"/>
          <w:sz w:val="28"/>
          <w:szCs w:val="28"/>
          <w:rtl/>
        </w:rPr>
        <w:t>ת. אדם נחשב כאומן אם הוא יודע לעשות את האימרא שבשפת החלוק באופן שתהיה ישרה.</w:t>
      </w:r>
      <w:r w:rsidR="00D540FB">
        <w:rPr>
          <w:rFonts w:ascii="FrankRuehl" w:hAnsi="FrankRuehl" w:cs="FrankRuehl" w:hint="cs"/>
          <w:sz w:val="28"/>
          <w:szCs w:val="28"/>
          <w:rtl/>
        </w:rPr>
        <w:t xml:space="preserve"> כלומר, בזמנם היו נוהגים לתפור רצועה של בד  עבה סביב השפה התחתונה של החלוק, כדי לחזקה. מי שהוא חי</w:t>
      </w:r>
      <w:r w:rsidR="0035314C">
        <w:rPr>
          <w:rFonts w:ascii="FrankRuehl" w:hAnsi="FrankRuehl" w:cs="FrankRuehl" w:hint="cs"/>
          <w:sz w:val="28"/>
          <w:szCs w:val="28"/>
          <w:rtl/>
        </w:rPr>
        <w:t>יט</w:t>
      </w:r>
      <w:r w:rsidR="00D540FB">
        <w:rPr>
          <w:rFonts w:ascii="FrankRuehl" w:hAnsi="FrankRuehl" w:cs="FrankRuehl" w:hint="cs"/>
          <w:sz w:val="28"/>
          <w:szCs w:val="28"/>
          <w:rtl/>
        </w:rPr>
        <w:t xml:space="preserve"> אומן </w:t>
      </w:r>
      <w:r w:rsidR="0035314C">
        <w:rPr>
          <w:rFonts w:ascii="FrankRuehl" w:hAnsi="FrankRuehl" w:cs="FrankRuehl" w:hint="cs"/>
          <w:sz w:val="28"/>
          <w:szCs w:val="28"/>
          <w:rtl/>
        </w:rPr>
        <w:t xml:space="preserve">הוא </w:t>
      </w:r>
      <w:r w:rsidR="00D540FB">
        <w:rPr>
          <w:rFonts w:ascii="FrankRuehl" w:hAnsi="FrankRuehl" w:cs="FrankRuehl" w:hint="cs"/>
          <w:sz w:val="28"/>
          <w:szCs w:val="28"/>
          <w:rtl/>
        </w:rPr>
        <w:t>יודע לתפור את הרצועה ישר, שתהיה ברוחב שווה בכל הקיפה. אם אינו יודע לעשות כן, אלא תופר את האימרא בצורה עקומה, רחבה במקום אחד וצרה במקום אחר, הרי זה הדיוט שמותר לו לתפור במועד כדרכו.</w:t>
      </w:r>
    </w:p>
    <w:p w:rsidR="00D540FB" w:rsidRPr="0035314C" w:rsidRDefault="00D540FB" w:rsidP="00D540FB">
      <w:pPr>
        <w:rPr>
          <w:rFonts w:ascii="FrankRuehl" w:hAnsi="FrankRuehl" w:cs="FrankRuehl"/>
          <w:b/>
          <w:bCs/>
          <w:sz w:val="28"/>
          <w:szCs w:val="28"/>
          <w:rtl/>
        </w:rPr>
      </w:pPr>
      <w:r w:rsidRPr="0035314C">
        <w:rPr>
          <w:rFonts w:ascii="FrankRuehl" w:hAnsi="FrankRuehl" w:cs="FrankRuehl" w:hint="cs"/>
          <w:b/>
          <w:bCs/>
          <w:sz w:val="28"/>
          <w:szCs w:val="28"/>
          <w:rtl/>
        </w:rPr>
        <w:t xml:space="preserve">ש. "ומסרגין את המיטות" </w:t>
      </w:r>
      <w:r w:rsidRPr="0035314C">
        <w:rPr>
          <w:rFonts w:ascii="FrankRuehl" w:hAnsi="FrankRuehl" w:cs="FrankRuehl"/>
          <w:b/>
          <w:bCs/>
          <w:sz w:val="28"/>
          <w:szCs w:val="28"/>
          <w:rtl/>
        </w:rPr>
        <w:t>–</w:t>
      </w:r>
      <w:r w:rsidRPr="0035314C">
        <w:rPr>
          <w:rFonts w:ascii="FrankRuehl" w:hAnsi="FrankRuehl" w:cs="FrankRuehl" w:hint="cs"/>
          <w:b/>
          <w:bCs/>
          <w:sz w:val="28"/>
          <w:szCs w:val="28"/>
          <w:rtl/>
        </w:rPr>
        <w:t xml:space="preserve"> הסבר!</w:t>
      </w:r>
    </w:p>
    <w:p w:rsidR="00D540FB" w:rsidRDefault="00D540FB" w:rsidP="00D540FB">
      <w:pPr>
        <w:rPr>
          <w:rFonts w:ascii="FrankRuehl" w:hAnsi="FrankRuehl" w:cs="FrankRuehl"/>
          <w:sz w:val="28"/>
          <w:szCs w:val="28"/>
          <w:rtl/>
        </w:rPr>
      </w:pPr>
      <w:r>
        <w:rPr>
          <w:rFonts w:ascii="FrankRuehl" w:hAnsi="FrankRuehl" w:cs="FrankRuehl" w:hint="cs"/>
          <w:sz w:val="28"/>
          <w:szCs w:val="28"/>
          <w:rtl/>
        </w:rPr>
        <w:t>ת. המיטות שבזמנם היו עשויות מחבלים שנמתחו בין</w:t>
      </w:r>
      <w:r w:rsidR="0035314C">
        <w:rPr>
          <w:rFonts w:ascii="FrankRuehl" w:hAnsi="FrankRuehl" w:cs="FrankRuehl" w:hint="cs"/>
          <w:sz w:val="28"/>
          <w:szCs w:val="28"/>
          <w:rtl/>
        </w:rPr>
        <w:t xml:space="preserve"> המוטות של מסגרת המיטה. חבלים א</w:t>
      </w:r>
      <w:r>
        <w:rPr>
          <w:rFonts w:ascii="FrankRuehl" w:hAnsi="FrankRuehl" w:cs="FrankRuehl" w:hint="cs"/>
          <w:sz w:val="28"/>
          <w:szCs w:val="28"/>
          <w:rtl/>
        </w:rPr>
        <w:t>לו היו "מסורגים", כלומר עשויים כעין אריגה שתי וערב. לדעת ת"ק מותר לסרג את המיטות בחול המועד כדי להשתמש בהן המועד.</w:t>
      </w:r>
    </w:p>
    <w:p w:rsidR="00D540FB" w:rsidRPr="0035314C" w:rsidRDefault="00D540FB" w:rsidP="00D540FB">
      <w:pPr>
        <w:rPr>
          <w:rFonts w:ascii="FrankRuehl" w:hAnsi="FrankRuehl" w:cs="FrankRuehl"/>
          <w:b/>
          <w:bCs/>
          <w:sz w:val="28"/>
          <w:szCs w:val="28"/>
          <w:rtl/>
        </w:rPr>
      </w:pPr>
      <w:r w:rsidRPr="0035314C">
        <w:rPr>
          <w:rFonts w:ascii="FrankRuehl" w:hAnsi="FrankRuehl" w:cs="FrankRuehl" w:hint="cs"/>
          <w:b/>
          <w:bCs/>
          <w:sz w:val="28"/>
          <w:szCs w:val="28"/>
          <w:rtl/>
        </w:rPr>
        <w:lastRenderedPageBreak/>
        <w:t>ש. מה סובר ר' יוסי?</w:t>
      </w:r>
    </w:p>
    <w:p w:rsidR="0035314C" w:rsidRDefault="00D540FB" w:rsidP="00D540FB">
      <w:pPr>
        <w:rPr>
          <w:rFonts w:ascii="FrankRuehl" w:hAnsi="FrankRuehl" w:cs="FrankRuehl"/>
          <w:sz w:val="28"/>
          <w:szCs w:val="28"/>
          <w:rtl/>
        </w:rPr>
      </w:pPr>
      <w:r>
        <w:rPr>
          <w:rFonts w:ascii="FrankRuehl" w:hAnsi="FrankRuehl" w:cs="FrankRuehl" w:hint="cs"/>
          <w:sz w:val="28"/>
          <w:szCs w:val="28"/>
          <w:rtl/>
        </w:rPr>
        <w:t>ת. ר' יוסי סובר שאסור לסרג את המיטות לכתחילה, מפני שהדבר נראה כאריגה האסורה במועד,</w:t>
      </w:r>
      <w:r w:rsidR="0035314C">
        <w:rPr>
          <w:rFonts w:ascii="FrankRuehl" w:hAnsi="FrankRuehl" w:cs="FrankRuehl" w:hint="cs"/>
          <w:sz w:val="28"/>
          <w:szCs w:val="28"/>
          <w:rtl/>
        </w:rPr>
        <w:t xml:space="preserve"> ורק אם המיטה הייתה כבר מסורגת, אלא שהחבלים התרופפו, מותר למותחם בחול המועד, כדי שהמיטה תהיה ראויה לשכב עליה.</w:t>
      </w:r>
    </w:p>
    <w:p w:rsidR="00D540FB" w:rsidRPr="0035314C" w:rsidRDefault="0035314C" w:rsidP="0035314C">
      <w:pPr>
        <w:jc w:val="center"/>
        <w:rPr>
          <w:rFonts w:ascii="FrankRuehl" w:hAnsi="FrankRuehl" w:cs="FrankRuehl"/>
          <w:b/>
          <w:bCs/>
          <w:sz w:val="28"/>
          <w:szCs w:val="28"/>
          <w:rtl/>
        </w:rPr>
      </w:pPr>
      <w:r w:rsidRPr="0035314C">
        <w:rPr>
          <w:rFonts w:ascii="FrankRuehl" w:hAnsi="FrankRuehl" w:cs="FrankRuehl" w:hint="cs"/>
          <w:b/>
          <w:bCs/>
          <w:sz w:val="28"/>
          <w:szCs w:val="28"/>
          <w:rtl/>
        </w:rPr>
        <w:t>משנה ט'</w:t>
      </w:r>
    </w:p>
    <w:p w:rsidR="0035314C" w:rsidRPr="0035314C" w:rsidRDefault="0035314C" w:rsidP="0035314C">
      <w:pPr>
        <w:rPr>
          <w:rFonts w:ascii="FrankRuehl" w:hAnsi="FrankRuehl" w:cs="FrankRuehl"/>
          <w:b/>
          <w:bCs/>
          <w:sz w:val="28"/>
          <w:szCs w:val="28"/>
          <w:rtl/>
        </w:rPr>
      </w:pPr>
      <w:r w:rsidRPr="0035314C">
        <w:rPr>
          <w:rFonts w:ascii="FrankRuehl" w:hAnsi="FrankRuehl" w:cs="FrankRuehl" w:hint="cs"/>
          <w:b/>
          <w:bCs/>
          <w:sz w:val="28"/>
          <w:szCs w:val="28"/>
          <w:rtl/>
        </w:rPr>
        <w:t>ש. למה היו נועדים התנור, כיריים, וריחיים?</w:t>
      </w:r>
    </w:p>
    <w:p w:rsidR="0035314C" w:rsidRDefault="0035314C" w:rsidP="0035314C">
      <w:pPr>
        <w:rPr>
          <w:rFonts w:ascii="FrankRuehl" w:hAnsi="FrankRuehl" w:cs="FrankRuehl"/>
          <w:sz w:val="28"/>
          <w:szCs w:val="28"/>
          <w:rtl/>
        </w:rPr>
      </w:pPr>
      <w:r>
        <w:rPr>
          <w:rFonts w:ascii="FrankRuehl" w:hAnsi="FrankRuehl" w:cs="FrankRuehl" w:hint="cs"/>
          <w:sz w:val="28"/>
          <w:szCs w:val="28"/>
          <w:rtl/>
        </w:rPr>
        <w:t>ת. התנור מיועד לאפייה, לצלייה ובישול. על הכיריים היו מעמידים קדירות לבישול. ובריחיים טוחנים את גרעיני התבואה לקמח.</w:t>
      </w:r>
    </w:p>
    <w:p w:rsidR="0035314C" w:rsidRPr="0035314C" w:rsidRDefault="0035314C" w:rsidP="0035314C">
      <w:pPr>
        <w:rPr>
          <w:rFonts w:ascii="FrankRuehl" w:hAnsi="FrankRuehl" w:cs="FrankRuehl"/>
          <w:b/>
          <w:bCs/>
          <w:sz w:val="28"/>
          <w:szCs w:val="28"/>
          <w:rtl/>
        </w:rPr>
      </w:pPr>
      <w:r w:rsidRPr="0035314C">
        <w:rPr>
          <w:rFonts w:ascii="FrankRuehl" w:hAnsi="FrankRuehl" w:cs="FrankRuehl" w:hint="cs"/>
          <w:b/>
          <w:bCs/>
          <w:sz w:val="28"/>
          <w:szCs w:val="28"/>
          <w:rtl/>
        </w:rPr>
        <w:t>ש. האם מותר לתקן תנור, כיריים ורחיים בחול המועד?</w:t>
      </w:r>
    </w:p>
    <w:p w:rsidR="0035314C" w:rsidRDefault="0035314C" w:rsidP="0035314C">
      <w:pPr>
        <w:rPr>
          <w:rFonts w:ascii="FrankRuehl" w:hAnsi="FrankRuehl" w:cs="FrankRuehl"/>
          <w:sz w:val="28"/>
          <w:szCs w:val="28"/>
          <w:rtl/>
        </w:rPr>
      </w:pPr>
      <w:r>
        <w:rPr>
          <w:rFonts w:ascii="FrankRuehl" w:hAnsi="FrankRuehl" w:cs="FrankRuehl" w:hint="cs"/>
          <w:sz w:val="28"/>
          <w:szCs w:val="28"/>
          <w:rtl/>
        </w:rPr>
        <w:t>ת. כן, משום שכלים אלו מיועדים להכנת אוכל נפש.</w:t>
      </w:r>
    </w:p>
    <w:p w:rsidR="0035314C" w:rsidRPr="0035314C" w:rsidRDefault="0035314C" w:rsidP="0035314C">
      <w:pPr>
        <w:rPr>
          <w:rFonts w:ascii="FrankRuehl" w:hAnsi="FrankRuehl" w:cs="FrankRuehl"/>
          <w:b/>
          <w:bCs/>
          <w:sz w:val="28"/>
          <w:szCs w:val="28"/>
          <w:rtl/>
        </w:rPr>
      </w:pPr>
      <w:r w:rsidRPr="0035314C">
        <w:rPr>
          <w:rFonts w:ascii="FrankRuehl" w:hAnsi="FrankRuehl" w:cs="FrankRuehl" w:hint="cs"/>
          <w:b/>
          <w:bCs/>
          <w:sz w:val="28"/>
          <w:szCs w:val="28"/>
          <w:rtl/>
        </w:rPr>
        <w:t>ש. מה היו עושים עם התנור והכיריים בזמנם?</w:t>
      </w:r>
    </w:p>
    <w:p w:rsidR="0035314C" w:rsidRDefault="0035314C" w:rsidP="0035314C">
      <w:pPr>
        <w:rPr>
          <w:rFonts w:ascii="FrankRuehl" w:hAnsi="FrankRuehl" w:cs="FrankRuehl"/>
          <w:sz w:val="28"/>
          <w:szCs w:val="28"/>
          <w:rtl/>
        </w:rPr>
      </w:pPr>
      <w:r>
        <w:rPr>
          <w:rFonts w:ascii="FrankRuehl" w:hAnsi="FrankRuehl" w:cs="FrankRuehl" w:hint="cs"/>
          <w:sz w:val="28"/>
          <w:szCs w:val="28"/>
          <w:rtl/>
        </w:rPr>
        <w:t>ת. הדרך הייתה לחבר את התנור והכיריים לקרקע בטיט, וכן את הריחיים, קבעו אותם במקומם בקרקע.</w:t>
      </w:r>
    </w:p>
    <w:p w:rsidR="0035314C" w:rsidRPr="0035314C" w:rsidRDefault="0035314C" w:rsidP="0035314C">
      <w:pPr>
        <w:rPr>
          <w:rFonts w:ascii="FrankRuehl" w:hAnsi="FrankRuehl" w:cs="FrankRuehl"/>
          <w:b/>
          <w:bCs/>
          <w:sz w:val="28"/>
          <w:szCs w:val="28"/>
          <w:rtl/>
        </w:rPr>
      </w:pPr>
      <w:r w:rsidRPr="0035314C">
        <w:rPr>
          <w:rFonts w:ascii="FrankRuehl" w:hAnsi="FrankRuehl" w:cs="FrankRuehl" w:hint="cs"/>
          <w:b/>
          <w:bCs/>
          <w:sz w:val="28"/>
          <w:szCs w:val="28"/>
          <w:rtl/>
        </w:rPr>
        <w:t>ש. מה סובר ר' יהודה?</w:t>
      </w:r>
    </w:p>
    <w:p w:rsidR="0035314C" w:rsidRDefault="0035314C" w:rsidP="0035314C">
      <w:pPr>
        <w:rPr>
          <w:rFonts w:ascii="FrankRuehl" w:hAnsi="FrankRuehl" w:cs="FrankRuehl"/>
          <w:sz w:val="28"/>
          <w:szCs w:val="28"/>
          <w:rtl/>
        </w:rPr>
      </w:pPr>
      <w:r>
        <w:rPr>
          <w:rFonts w:ascii="FrankRuehl" w:hAnsi="FrankRuehl" w:cs="FrankRuehl" w:hint="cs"/>
          <w:sz w:val="28"/>
          <w:szCs w:val="28"/>
          <w:rtl/>
        </w:rPr>
        <w:t>ת. כדי שהריחיים יטחנו יפה, היו רגילים ל'נקר' אותן, דהיינו להכות על האבנים בפטיש כדי לעשות בהן חריצים. ר' יהודה סובר שריחיים חדשות שעדיין לא נוקרו והן חלקות, אסור לנקרן במועד. מאחר שלא נוקרו מעולם, יש צורך במומחיות וטור</w:t>
      </w:r>
      <w:r w:rsidR="002B7F77">
        <w:rPr>
          <w:rFonts w:ascii="FrankRuehl" w:hAnsi="FrankRuehl" w:cs="FrankRuehl" w:hint="cs"/>
          <w:sz w:val="28"/>
          <w:szCs w:val="28"/>
          <w:rtl/>
        </w:rPr>
        <w:t>ח לנקרן, ולכן אסור לעשות כן ב</w:t>
      </w:r>
      <w:r>
        <w:rPr>
          <w:rFonts w:ascii="FrankRuehl" w:hAnsi="FrankRuehl" w:cs="FrankRuehl" w:hint="cs"/>
          <w:sz w:val="28"/>
          <w:szCs w:val="28"/>
          <w:rtl/>
        </w:rPr>
        <w:t>מועד.</w:t>
      </w:r>
    </w:p>
    <w:p w:rsidR="0035314C" w:rsidRPr="002B7F77" w:rsidRDefault="0035314C" w:rsidP="0035314C">
      <w:pPr>
        <w:jc w:val="center"/>
        <w:rPr>
          <w:rFonts w:ascii="FrankRuehl" w:hAnsi="FrankRuehl" w:cs="FrankRuehl"/>
          <w:b/>
          <w:bCs/>
          <w:sz w:val="28"/>
          <w:szCs w:val="28"/>
          <w:rtl/>
        </w:rPr>
      </w:pPr>
      <w:r w:rsidRPr="002B7F77">
        <w:rPr>
          <w:rFonts w:ascii="FrankRuehl" w:hAnsi="FrankRuehl" w:cs="FrankRuehl" w:hint="cs"/>
          <w:b/>
          <w:bCs/>
          <w:sz w:val="28"/>
          <w:szCs w:val="28"/>
          <w:rtl/>
        </w:rPr>
        <w:t>משנה י'</w:t>
      </w:r>
    </w:p>
    <w:p w:rsidR="0036655A" w:rsidRPr="002B7F77" w:rsidRDefault="0035314C" w:rsidP="0035314C">
      <w:pPr>
        <w:rPr>
          <w:rFonts w:ascii="FrankRuehl" w:hAnsi="FrankRuehl" w:cs="FrankRuehl"/>
          <w:b/>
          <w:bCs/>
          <w:sz w:val="28"/>
          <w:szCs w:val="28"/>
          <w:rtl/>
        </w:rPr>
      </w:pPr>
      <w:r w:rsidRPr="002B7F77">
        <w:rPr>
          <w:rFonts w:ascii="FrankRuehl" w:hAnsi="FrankRuehl" w:cs="FrankRuehl" w:hint="cs"/>
          <w:b/>
          <w:bCs/>
          <w:sz w:val="28"/>
          <w:szCs w:val="28"/>
          <w:rtl/>
        </w:rPr>
        <w:t xml:space="preserve">ש. </w:t>
      </w:r>
      <w:r w:rsidR="0036655A" w:rsidRPr="002B7F77">
        <w:rPr>
          <w:rFonts w:ascii="FrankRuehl" w:hAnsi="FrankRuehl" w:cs="FrankRuehl" w:hint="cs"/>
          <w:b/>
          <w:bCs/>
          <w:sz w:val="28"/>
          <w:szCs w:val="28"/>
          <w:rtl/>
        </w:rPr>
        <w:t>מה היא המרפסת המוזכרת במשנה?</w:t>
      </w:r>
    </w:p>
    <w:p w:rsidR="0036655A" w:rsidRDefault="0036655A" w:rsidP="0035314C">
      <w:pPr>
        <w:rPr>
          <w:rFonts w:ascii="FrankRuehl" w:hAnsi="FrankRuehl" w:cs="FrankRuehl"/>
          <w:sz w:val="28"/>
          <w:szCs w:val="28"/>
          <w:rtl/>
        </w:rPr>
      </w:pPr>
      <w:r>
        <w:rPr>
          <w:rFonts w:ascii="FrankRuehl" w:hAnsi="FrankRuehl" w:cs="FrankRuehl" w:hint="cs"/>
          <w:sz w:val="28"/>
          <w:szCs w:val="28"/>
          <w:rtl/>
        </w:rPr>
        <w:t>ת. המרפסת שבמשנה היא מסדרון המשמש כמעבר לדירות הבנויות בעליית הבית. דיירי הדירות שבעלייה עולים בסולם למרפסת, ונכנסים דרך המרפסת כל אחד לדירתו.</w:t>
      </w:r>
    </w:p>
    <w:p w:rsidR="0036655A" w:rsidRPr="002B7F77" w:rsidRDefault="0036655A" w:rsidP="0035314C">
      <w:pPr>
        <w:rPr>
          <w:rFonts w:ascii="FrankRuehl" w:hAnsi="FrankRuehl" w:cs="FrankRuehl"/>
          <w:b/>
          <w:bCs/>
          <w:sz w:val="28"/>
          <w:szCs w:val="28"/>
          <w:rtl/>
        </w:rPr>
      </w:pPr>
      <w:r w:rsidRPr="002B7F77">
        <w:rPr>
          <w:rFonts w:ascii="FrankRuehl" w:hAnsi="FrankRuehl" w:cs="FrankRuehl" w:hint="cs"/>
          <w:b/>
          <w:bCs/>
          <w:sz w:val="28"/>
          <w:szCs w:val="28"/>
          <w:rtl/>
        </w:rPr>
        <w:t>ש. האם מותר לעשות בחול המועד מעקה לגג או למרפסת?</w:t>
      </w:r>
    </w:p>
    <w:p w:rsidR="0036655A" w:rsidRDefault="0036655A" w:rsidP="0035314C">
      <w:pPr>
        <w:rPr>
          <w:rFonts w:ascii="FrankRuehl" w:hAnsi="FrankRuehl" w:cs="FrankRuehl"/>
          <w:sz w:val="28"/>
          <w:szCs w:val="28"/>
          <w:rtl/>
        </w:rPr>
      </w:pPr>
      <w:r>
        <w:rPr>
          <w:rFonts w:ascii="FrankRuehl" w:hAnsi="FrankRuehl" w:cs="FrankRuehl" w:hint="cs"/>
          <w:sz w:val="28"/>
          <w:szCs w:val="28"/>
          <w:rtl/>
        </w:rPr>
        <w:t>ת. מותר</w:t>
      </w:r>
      <w:r w:rsidR="002B7F77">
        <w:rPr>
          <w:rFonts w:ascii="FrankRuehl" w:hAnsi="FrankRuehl" w:cs="FrankRuehl" w:hint="cs"/>
          <w:sz w:val="28"/>
          <w:szCs w:val="28"/>
          <w:rtl/>
        </w:rPr>
        <w:t>,</w:t>
      </w:r>
      <w:r>
        <w:rPr>
          <w:rFonts w:ascii="FrankRuehl" w:hAnsi="FrankRuehl" w:cs="FrankRuehl" w:hint="cs"/>
          <w:sz w:val="28"/>
          <w:szCs w:val="28"/>
          <w:rtl/>
        </w:rPr>
        <w:t xml:space="preserve"> מחשש לסכנה. אולם יש לעשותו רק ב"מעשה הדיוט", כגון להניח אבנים זו על גבי זו מבלי לטוח ביניהן טיט, או לעשות מעקה מקנים ארוגים.</w:t>
      </w:r>
    </w:p>
    <w:p w:rsidR="0036655A" w:rsidRPr="002B7F77" w:rsidRDefault="0036655A" w:rsidP="0035314C">
      <w:pPr>
        <w:rPr>
          <w:rFonts w:ascii="FrankRuehl" w:hAnsi="FrankRuehl" w:cs="FrankRuehl"/>
          <w:b/>
          <w:bCs/>
          <w:sz w:val="28"/>
          <w:szCs w:val="28"/>
          <w:rtl/>
        </w:rPr>
      </w:pPr>
      <w:r w:rsidRPr="002B7F77">
        <w:rPr>
          <w:rFonts w:ascii="FrankRuehl" w:hAnsi="FrankRuehl" w:cs="FrankRuehl" w:hint="cs"/>
          <w:b/>
          <w:bCs/>
          <w:sz w:val="28"/>
          <w:szCs w:val="28"/>
          <w:rtl/>
        </w:rPr>
        <w:t xml:space="preserve">ש. "שפין את הסדקין" </w:t>
      </w:r>
      <w:r w:rsidRPr="002B7F77">
        <w:rPr>
          <w:rFonts w:ascii="FrankRuehl" w:hAnsi="FrankRuehl" w:cs="FrankRuehl"/>
          <w:b/>
          <w:bCs/>
          <w:sz w:val="28"/>
          <w:szCs w:val="28"/>
          <w:rtl/>
        </w:rPr>
        <w:t>–</w:t>
      </w:r>
      <w:r w:rsidRPr="002B7F77">
        <w:rPr>
          <w:rFonts w:ascii="FrankRuehl" w:hAnsi="FrankRuehl" w:cs="FrankRuehl" w:hint="cs"/>
          <w:b/>
          <w:bCs/>
          <w:sz w:val="28"/>
          <w:szCs w:val="28"/>
          <w:rtl/>
        </w:rPr>
        <w:t xml:space="preserve"> הסבר!</w:t>
      </w:r>
    </w:p>
    <w:p w:rsidR="0036655A" w:rsidRDefault="002B7F77" w:rsidP="0035314C">
      <w:pPr>
        <w:rPr>
          <w:rFonts w:ascii="FrankRuehl" w:hAnsi="FrankRuehl" w:cs="FrankRuehl"/>
          <w:sz w:val="28"/>
          <w:szCs w:val="28"/>
          <w:rtl/>
        </w:rPr>
      </w:pPr>
      <w:r>
        <w:rPr>
          <w:rFonts w:ascii="FrankRuehl" w:hAnsi="FrankRuehl" w:cs="FrankRuehl" w:hint="cs"/>
          <w:sz w:val="28"/>
          <w:szCs w:val="28"/>
          <w:rtl/>
        </w:rPr>
        <w:t>ת. בז</w:t>
      </w:r>
      <w:r w:rsidR="0036655A">
        <w:rPr>
          <w:rFonts w:ascii="FrankRuehl" w:hAnsi="FrankRuehl" w:cs="FrankRuehl" w:hint="cs"/>
          <w:sz w:val="28"/>
          <w:szCs w:val="28"/>
          <w:rtl/>
        </w:rPr>
        <w:t>מנם גגות בתיהם לא היו משופעים אלא שטוחים וישרים, והיו צריכים לטוח אותם בטיט, כדי שלא ייכנסו מי הגשמים לתוך הבית. אם נסדק הטיט שבגג הבית, מותר לסתום את הסדקים בטיט, כדי שלא ייגרם נזק לבית מחמת ירידת הגשמים לתוכו.</w:t>
      </w:r>
    </w:p>
    <w:p w:rsidR="0036655A" w:rsidRPr="002B7F77" w:rsidRDefault="0036655A" w:rsidP="0035314C">
      <w:pPr>
        <w:rPr>
          <w:rFonts w:ascii="FrankRuehl" w:hAnsi="FrankRuehl" w:cs="FrankRuehl"/>
          <w:b/>
          <w:bCs/>
          <w:sz w:val="28"/>
          <w:szCs w:val="28"/>
          <w:rtl/>
        </w:rPr>
      </w:pPr>
      <w:r w:rsidRPr="002B7F77">
        <w:rPr>
          <w:rFonts w:ascii="FrankRuehl" w:hAnsi="FrankRuehl" w:cs="FrankRuehl" w:hint="cs"/>
          <w:b/>
          <w:bCs/>
          <w:sz w:val="28"/>
          <w:szCs w:val="28"/>
          <w:rtl/>
        </w:rPr>
        <w:t>ש. מה היו עושים לאחר שהיו טחים את הסדקים בטיט?</w:t>
      </w:r>
    </w:p>
    <w:p w:rsidR="0036655A" w:rsidRDefault="0036655A" w:rsidP="0035314C">
      <w:pPr>
        <w:rPr>
          <w:rFonts w:ascii="FrankRuehl" w:hAnsi="FrankRuehl" w:cs="FrankRuehl"/>
          <w:sz w:val="28"/>
          <w:szCs w:val="28"/>
          <w:rtl/>
        </w:rPr>
      </w:pPr>
      <w:r>
        <w:rPr>
          <w:rFonts w:ascii="FrankRuehl" w:hAnsi="FrankRuehl" w:cs="FrankRuehl" w:hint="cs"/>
          <w:sz w:val="28"/>
          <w:szCs w:val="28"/>
          <w:rtl/>
        </w:rPr>
        <w:lastRenderedPageBreak/>
        <w:t>ת. לאחר שטחו את הסדקים בטיט, היו סותמים אותם היטב בכלי המיועד לכך.</w:t>
      </w:r>
    </w:p>
    <w:p w:rsidR="0036655A" w:rsidRPr="002B7F77" w:rsidRDefault="0036655A" w:rsidP="0035314C">
      <w:pPr>
        <w:rPr>
          <w:rFonts w:ascii="FrankRuehl" w:hAnsi="FrankRuehl" w:cs="FrankRuehl"/>
          <w:b/>
          <w:bCs/>
          <w:sz w:val="28"/>
          <w:szCs w:val="28"/>
          <w:rtl/>
        </w:rPr>
      </w:pPr>
      <w:r w:rsidRPr="002B7F77">
        <w:rPr>
          <w:rFonts w:ascii="FrankRuehl" w:hAnsi="FrankRuehl" w:cs="FrankRuehl" w:hint="cs"/>
          <w:b/>
          <w:bCs/>
          <w:sz w:val="28"/>
          <w:szCs w:val="28"/>
          <w:rtl/>
        </w:rPr>
        <w:t>ש. מה היא "מעגילה"?</w:t>
      </w:r>
    </w:p>
    <w:p w:rsidR="0035314C" w:rsidRDefault="0036655A" w:rsidP="0035314C">
      <w:pPr>
        <w:rPr>
          <w:rFonts w:ascii="FrankRuehl" w:hAnsi="FrankRuehl" w:cs="FrankRuehl"/>
          <w:sz w:val="28"/>
          <w:szCs w:val="28"/>
          <w:rtl/>
        </w:rPr>
      </w:pPr>
      <w:r>
        <w:rPr>
          <w:rFonts w:ascii="FrankRuehl" w:hAnsi="FrankRuehl" w:cs="FrankRuehl" w:hint="cs"/>
          <w:sz w:val="28"/>
          <w:szCs w:val="28"/>
          <w:rtl/>
        </w:rPr>
        <w:t>ת. מעגילה היא כלי עגול מעץ שמחליקים בו גגות.</w:t>
      </w:r>
      <w:r w:rsidR="0035314C">
        <w:rPr>
          <w:rFonts w:ascii="FrankRuehl" w:hAnsi="FrankRuehl" w:cs="FrankRuehl" w:hint="cs"/>
          <w:sz w:val="28"/>
          <w:szCs w:val="28"/>
          <w:rtl/>
        </w:rPr>
        <w:t xml:space="preserve"> </w:t>
      </w:r>
    </w:p>
    <w:p w:rsidR="0036655A" w:rsidRPr="002B7F77" w:rsidRDefault="0036655A" w:rsidP="0035314C">
      <w:pPr>
        <w:rPr>
          <w:rFonts w:ascii="FrankRuehl" w:hAnsi="FrankRuehl" w:cs="FrankRuehl"/>
          <w:b/>
          <w:bCs/>
          <w:sz w:val="28"/>
          <w:szCs w:val="28"/>
          <w:rtl/>
        </w:rPr>
      </w:pPr>
      <w:r w:rsidRPr="002B7F77">
        <w:rPr>
          <w:rFonts w:ascii="FrankRuehl" w:hAnsi="FrankRuehl" w:cs="FrankRuehl" w:hint="cs"/>
          <w:b/>
          <w:bCs/>
          <w:sz w:val="28"/>
          <w:szCs w:val="28"/>
          <w:rtl/>
        </w:rPr>
        <w:t>ש. כיצד מותר לסתום את הסדקים לאחר ששם עליהם טיט בחול המועד?</w:t>
      </w:r>
    </w:p>
    <w:p w:rsidR="0036655A" w:rsidRDefault="0036655A" w:rsidP="0035314C">
      <w:pPr>
        <w:rPr>
          <w:rFonts w:ascii="FrankRuehl" w:hAnsi="FrankRuehl" w:cs="FrankRuehl"/>
          <w:sz w:val="28"/>
          <w:szCs w:val="28"/>
          <w:rtl/>
        </w:rPr>
      </w:pPr>
      <w:r>
        <w:rPr>
          <w:rFonts w:ascii="FrankRuehl" w:hAnsi="FrankRuehl" w:cs="FrankRuehl" w:hint="cs"/>
          <w:sz w:val="28"/>
          <w:szCs w:val="28"/>
          <w:rtl/>
        </w:rPr>
        <w:t>ת. מותר לסתום את הסדקים רק במעגילה, ביד או ברגל, שהם "מעשה הדיוט", אבל אסור לסתום את הסדקים במעשה אומן, לכן אסור להשתמש לסתימת הסדקים ב"מחל</w:t>
      </w:r>
      <w:r w:rsidR="002B7F77">
        <w:rPr>
          <w:rFonts w:ascii="FrankRuehl" w:hAnsi="FrankRuehl" w:cs="FrankRuehl" w:hint="cs"/>
          <w:sz w:val="28"/>
          <w:szCs w:val="28"/>
          <w:rtl/>
        </w:rPr>
        <w:t>ציים", שהיא כף של סיידים, ו</w:t>
      </w:r>
      <w:r>
        <w:rPr>
          <w:rFonts w:ascii="FrankRuehl" w:hAnsi="FrankRuehl" w:cs="FrankRuehl" w:hint="cs"/>
          <w:sz w:val="28"/>
          <w:szCs w:val="28"/>
          <w:rtl/>
        </w:rPr>
        <w:t>זהו מעשה אומן.</w:t>
      </w:r>
    </w:p>
    <w:p w:rsidR="00FA1040" w:rsidRPr="002B7F77" w:rsidRDefault="0036655A" w:rsidP="0035314C">
      <w:pPr>
        <w:rPr>
          <w:rFonts w:ascii="FrankRuehl" w:hAnsi="FrankRuehl" w:cs="FrankRuehl"/>
          <w:b/>
          <w:bCs/>
          <w:sz w:val="28"/>
          <w:szCs w:val="28"/>
          <w:rtl/>
        </w:rPr>
      </w:pPr>
      <w:r w:rsidRPr="002B7F77">
        <w:rPr>
          <w:rFonts w:ascii="FrankRuehl" w:hAnsi="FrankRuehl" w:cs="FrankRuehl" w:hint="cs"/>
          <w:b/>
          <w:bCs/>
          <w:sz w:val="28"/>
          <w:szCs w:val="28"/>
          <w:rtl/>
        </w:rPr>
        <w:t xml:space="preserve">ש. </w:t>
      </w:r>
      <w:r w:rsidR="00FA1040" w:rsidRPr="002B7F77">
        <w:rPr>
          <w:rFonts w:ascii="FrankRuehl" w:hAnsi="FrankRuehl" w:cs="FrankRuehl" w:hint="cs"/>
          <w:b/>
          <w:bCs/>
          <w:sz w:val="28"/>
          <w:szCs w:val="28"/>
          <w:rtl/>
        </w:rPr>
        <w:t>מה הם ציר, צינור, וקורה?</w:t>
      </w:r>
    </w:p>
    <w:p w:rsidR="00FA1040" w:rsidRDefault="00FA1040" w:rsidP="0035314C">
      <w:pPr>
        <w:rPr>
          <w:rFonts w:ascii="FrankRuehl" w:hAnsi="FrankRuehl" w:cs="FrankRuehl"/>
          <w:sz w:val="28"/>
          <w:szCs w:val="28"/>
          <w:rtl/>
        </w:rPr>
      </w:pPr>
      <w:r>
        <w:rPr>
          <w:rFonts w:ascii="FrankRuehl" w:hAnsi="FrankRuehl" w:cs="FrankRuehl" w:hint="cs"/>
          <w:sz w:val="28"/>
          <w:szCs w:val="28"/>
          <w:rtl/>
        </w:rPr>
        <w:t xml:space="preserve">ת. ציר </w:t>
      </w:r>
      <w:r>
        <w:rPr>
          <w:rFonts w:ascii="FrankRuehl" w:hAnsi="FrankRuehl" w:cs="FrankRuehl"/>
          <w:sz w:val="28"/>
          <w:szCs w:val="28"/>
          <w:rtl/>
        </w:rPr>
        <w:t>–</w:t>
      </w:r>
      <w:r>
        <w:rPr>
          <w:rFonts w:ascii="FrankRuehl" w:hAnsi="FrankRuehl" w:cs="FrankRuehl" w:hint="cs"/>
          <w:sz w:val="28"/>
          <w:szCs w:val="28"/>
          <w:rtl/>
        </w:rPr>
        <w:t xml:space="preserve"> של הדלת. צינור </w:t>
      </w:r>
      <w:r>
        <w:rPr>
          <w:rFonts w:ascii="FrankRuehl" w:hAnsi="FrankRuehl" w:cs="FrankRuehl"/>
          <w:sz w:val="28"/>
          <w:szCs w:val="28"/>
          <w:rtl/>
        </w:rPr>
        <w:t>–</w:t>
      </w:r>
      <w:r>
        <w:rPr>
          <w:rFonts w:ascii="FrankRuehl" w:hAnsi="FrankRuehl" w:cs="FrankRuehl" w:hint="cs"/>
          <w:sz w:val="28"/>
          <w:szCs w:val="28"/>
          <w:rtl/>
        </w:rPr>
        <w:t xml:space="preserve"> החור שבמפתן שהציר נכנס לתוכו. קורה </w:t>
      </w:r>
      <w:r>
        <w:rPr>
          <w:rFonts w:ascii="FrankRuehl" w:hAnsi="FrankRuehl" w:cs="FrankRuehl"/>
          <w:sz w:val="28"/>
          <w:szCs w:val="28"/>
          <w:rtl/>
        </w:rPr>
        <w:t>–</w:t>
      </w:r>
      <w:r>
        <w:rPr>
          <w:rFonts w:ascii="FrankRuehl" w:hAnsi="FrankRuehl" w:cs="FrankRuehl" w:hint="cs"/>
          <w:sz w:val="28"/>
          <w:szCs w:val="28"/>
          <w:rtl/>
        </w:rPr>
        <w:t xml:space="preserve"> שבתקרת הבית.</w:t>
      </w:r>
    </w:p>
    <w:p w:rsidR="00FA1040" w:rsidRPr="002B7F77" w:rsidRDefault="00FA1040" w:rsidP="0035314C">
      <w:pPr>
        <w:rPr>
          <w:rFonts w:ascii="FrankRuehl" w:hAnsi="FrankRuehl" w:cs="FrankRuehl"/>
          <w:b/>
          <w:bCs/>
          <w:sz w:val="28"/>
          <w:szCs w:val="28"/>
          <w:rtl/>
        </w:rPr>
      </w:pPr>
      <w:r w:rsidRPr="002B7F77">
        <w:rPr>
          <w:rFonts w:ascii="FrankRuehl" w:hAnsi="FrankRuehl" w:cs="FrankRuehl" w:hint="cs"/>
          <w:b/>
          <w:bCs/>
          <w:sz w:val="28"/>
          <w:szCs w:val="28"/>
          <w:rtl/>
        </w:rPr>
        <w:t>ש. האם מותר לתקן ציר, צינור, קורה, מנעול, ומפתח שנשברו בחול המועד?</w:t>
      </w:r>
    </w:p>
    <w:p w:rsidR="0036655A" w:rsidRDefault="00FA1040" w:rsidP="0035314C">
      <w:pPr>
        <w:rPr>
          <w:rFonts w:ascii="FrankRuehl" w:hAnsi="FrankRuehl" w:cs="FrankRuehl"/>
          <w:sz w:val="28"/>
          <w:szCs w:val="28"/>
          <w:rtl/>
        </w:rPr>
      </w:pPr>
      <w:r>
        <w:rPr>
          <w:rFonts w:ascii="FrankRuehl" w:hAnsi="FrankRuehl" w:cs="FrankRuehl" w:hint="cs"/>
          <w:sz w:val="28"/>
          <w:szCs w:val="28"/>
          <w:rtl/>
        </w:rPr>
        <w:t xml:space="preserve">ת. כן, משום שבקרים אלו יש חשש להפסד גדול, שאם ישאיר את פתח הבית ואת הדלתות שבורות </w:t>
      </w:r>
      <w:r>
        <w:rPr>
          <w:rFonts w:ascii="FrankRuehl" w:hAnsi="FrankRuehl" w:cs="FrankRuehl"/>
          <w:sz w:val="28"/>
          <w:szCs w:val="28"/>
          <w:rtl/>
        </w:rPr>
        <w:t>–</w:t>
      </w:r>
      <w:r>
        <w:rPr>
          <w:rFonts w:ascii="FrankRuehl" w:hAnsi="FrankRuehl" w:cs="FrankRuehl" w:hint="cs"/>
          <w:sz w:val="28"/>
          <w:szCs w:val="28"/>
          <w:rtl/>
        </w:rPr>
        <w:t xml:space="preserve"> עלול הוא לאבד את כל מה שבבית. לכן מותר לתקן דברים אלו ללא שינוי, ואף במעשה אומן.</w:t>
      </w:r>
    </w:p>
    <w:p w:rsidR="00FA1040" w:rsidRPr="002B7F77" w:rsidRDefault="00FA1040" w:rsidP="0035314C">
      <w:pPr>
        <w:rPr>
          <w:rFonts w:ascii="FrankRuehl" w:hAnsi="FrankRuehl" w:cs="FrankRuehl"/>
          <w:b/>
          <w:bCs/>
          <w:sz w:val="28"/>
          <w:szCs w:val="28"/>
          <w:rtl/>
        </w:rPr>
      </w:pPr>
      <w:r w:rsidRPr="002B7F77">
        <w:rPr>
          <w:rFonts w:ascii="FrankRuehl" w:hAnsi="FrankRuehl" w:cs="FrankRuehl" w:hint="cs"/>
          <w:b/>
          <w:bCs/>
          <w:sz w:val="28"/>
          <w:szCs w:val="28"/>
          <w:rtl/>
        </w:rPr>
        <w:t xml:space="preserve">ש. "ובלבד שלא יכוון מלאכתו במועד" </w:t>
      </w:r>
      <w:r w:rsidRPr="002B7F77">
        <w:rPr>
          <w:rFonts w:ascii="FrankRuehl" w:hAnsi="FrankRuehl" w:cs="FrankRuehl"/>
          <w:b/>
          <w:bCs/>
          <w:sz w:val="28"/>
          <w:szCs w:val="28"/>
          <w:rtl/>
        </w:rPr>
        <w:t>–</w:t>
      </w:r>
      <w:r w:rsidRPr="002B7F77">
        <w:rPr>
          <w:rFonts w:ascii="FrankRuehl" w:hAnsi="FrankRuehl" w:cs="FrankRuehl" w:hint="cs"/>
          <w:b/>
          <w:bCs/>
          <w:sz w:val="28"/>
          <w:szCs w:val="28"/>
          <w:rtl/>
        </w:rPr>
        <w:t xml:space="preserve"> הסבר!</w:t>
      </w:r>
    </w:p>
    <w:p w:rsidR="00FA1040" w:rsidRDefault="00FA1040" w:rsidP="0035314C">
      <w:pPr>
        <w:rPr>
          <w:rFonts w:ascii="FrankRuehl" w:hAnsi="FrankRuehl" w:cs="FrankRuehl"/>
          <w:sz w:val="28"/>
          <w:szCs w:val="28"/>
          <w:rtl/>
        </w:rPr>
      </w:pPr>
      <w:r>
        <w:rPr>
          <w:rFonts w:ascii="FrankRuehl" w:hAnsi="FrankRuehl" w:cs="FrankRuehl" w:hint="cs"/>
          <w:sz w:val="28"/>
          <w:szCs w:val="28"/>
          <w:rtl/>
        </w:rPr>
        <w:t>ת. אם ארע אחד מהדברים האלו לפני הרגל, לא יאמר: אמתין עד המועד, שאז אהיה פנוי ממלאכה, ואתקן זאת. אם כיוון לעשות מלאכתו במועד, אסור לו לעשותה במועד.</w:t>
      </w:r>
    </w:p>
    <w:p w:rsidR="00FA1040" w:rsidRPr="002B7F77" w:rsidRDefault="00FA1040" w:rsidP="0035314C">
      <w:pPr>
        <w:rPr>
          <w:rFonts w:ascii="FrankRuehl" w:hAnsi="FrankRuehl" w:cs="FrankRuehl"/>
          <w:b/>
          <w:bCs/>
          <w:sz w:val="28"/>
          <w:szCs w:val="28"/>
          <w:rtl/>
        </w:rPr>
      </w:pPr>
      <w:r w:rsidRPr="002B7F77">
        <w:rPr>
          <w:rFonts w:ascii="FrankRuehl" w:hAnsi="FrankRuehl" w:cs="FrankRuehl" w:hint="cs"/>
          <w:b/>
          <w:bCs/>
          <w:sz w:val="28"/>
          <w:szCs w:val="28"/>
          <w:rtl/>
        </w:rPr>
        <w:t>ש. מה הם "כבשים"?</w:t>
      </w:r>
    </w:p>
    <w:p w:rsidR="00FA1040" w:rsidRDefault="00FA1040" w:rsidP="0035314C">
      <w:pPr>
        <w:rPr>
          <w:rFonts w:ascii="FrankRuehl" w:hAnsi="FrankRuehl" w:cs="FrankRuehl"/>
          <w:sz w:val="28"/>
          <w:szCs w:val="28"/>
          <w:rtl/>
        </w:rPr>
      </w:pPr>
      <w:r>
        <w:rPr>
          <w:rFonts w:ascii="FrankRuehl" w:hAnsi="FrankRuehl" w:cs="FrankRuehl" w:hint="cs"/>
          <w:sz w:val="28"/>
          <w:szCs w:val="28"/>
          <w:rtl/>
        </w:rPr>
        <w:t>ת. מאכלים שכובשים אותם בחומץ או במלח, כגון דגים וירקות.</w:t>
      </w:r>
    </w:p>
    <w:p w:rsidR="00FA1040" w:rsidRPr="002B7F77" w:rsidRDefault="00FA1040" w:rsidP="0035314C">
      <w:pPr>
        <w:rPr>
          <w:rFonts w:ascii="FrankRuehl" w:hAnsi="FrankRuehl" w:cs="FrankRuehl"/>
          <w:b/>
          <w:bCs/>
          <w:sz w:val="28"/>
          <w:szCs w:val="28"/>
          <w:rtl/>
        </w:rPr>
      </w:pPr>
      <w:r w:rsidRPr="002B7F77">
        <w:rPr>
          <w:rFonts w:ascii="FrankRuehl" w:hAnsi="FrankRuehl" w:cs="FrankRuehl" w:hint="cs"/>
          <w:b/>
          <w:bCs/>
          <w:sz w:val="28"/>
          <w:szCs w:val="28"/>
          <w:rtl/>
        </w:rPr>
        <w:t>ש. האם מותר לכבוש מאכלים במועד?</w:t>
      </w:r>
    </w:p>
    <w:p w:rsidR="00FA1040" w:rsidRDefault="00FA1040" w:rsidP="0035314C">
      <w:pPr>
        <w:rPr>
          <w:rFonts w:ascii="FrankRuehl" w:hAnsi="FrankRuehl" w:cs="FrankRuehl"/>
          <w:sz w:val="28"/>
          <w:szCs w:val="28"/>
          <w:rtl/>
        </w:rPr>
      </w:pPr>
      <w:r>
        <w:rPr>
          <w:rFonts w:ascii="FrankRuehl" w:hAnsi="FrankRuehl" w:cs="FrankRuehl" w:hint="cs"/>
          <w:sz w:val="28"/>
          <w:szCs w:val="28"/>
          <w:rtl/>
        </w:rPr>
        <w:t>ת. אם הם מאכלים שנכבשים מהר וראויים לאכילה מיד, מותר לכובשן במועד. אך אם לא יוכל לאוכלם במועד, אסור לכובשם, משום שאין טורחים במועד לצורך מאכל של חול.</w:t>
      </w:r>
    </w:p>
    <w:p w:rsidR="00FA1040" w:rsidRDefault="00FA1040" w:rsidP="0035314C">
      <w:pPr>
        <w:rPr>
          <w:rFonts w:ascii="FrankRuehl" w:hAnsi="FrankRuehl" w:cs="FrankRuehl"/>
          <w:sz w:val="28"/>
          <w:szCs w:val="28"/>
          <w:rtl/>
        </w:rPr>
      </w:pPr>
    </w:p>
    <w:p w:rsidR="00FA1040" w:rsidRDefault="00FA1040" w:rsidP="0035314C">
      <w:pPr>
        <w:rPr>
          <w:rFonts w:ascii="FrankRuehl" w:hAnsi="FrankRuehl" w:cs="FrankRuehl"/>
          <w:sz w:val="28"/>
          <w:szCs w:val="28"/>
          <w:rtl/>
        </w:rPr>
      </w:pPr>
    </w:p>
    <w:p w:rsidR="00FA1040" w:rsidRDefault="00FA1040" w:rsidP="0035314C">
      <w:pPr>
        <w:rPr>
          <w:rFonts w:ascii="FrankRuehl" w:hAnsi="FrankRuehl" w:cs="FrankRuehl"/>
          <w:sz w:val="28"/>
          <w:szCs w:val="28"/>
          <w:rtl/>
        </w:rPr>
      </w:pPr>
    </w:p>
    <w:p w:rsidR="00FA1040" w:rsidRDefault="00FA1040" w:rsidP="0035314C">
      <w:pPr>
        <w:rPr>
          <w:rFonts w:ascii="FrankRuehl" w:hAnsi="FrankRuehl" w:cs="FrankRuehl"/>
          <w:sz w:val="28"/>
          <w:szCs w:val="28"/>
          <w:rtl/>
        </w:rPr>
      </w:pPr>
    </w:p>
    <w:p w:rsidR="00FA1040" w:rsidRDefault="00FA1040" w:rsidP="0035314C">
      <w:pPr>
        <w:rPr>
          <w:rFonts w:ascii="FrankRuehl" w:hAnsi="FrankRuehl" w:cs="FrankRuehl"/>
          <w:sz w:val="28"/>
          <w:szCs w:val="28"/>
          <w:rtl/>
        </w:rPr>
      </w:pPr>
    </w:p>
    <w:p w:rsidR="00FA1040" w:rsidRDefault="00FA1040" w:rsidP="0035314C">
      <w:pPr>
        <w:rPr>
          <w:rFonts w:ascii="FrankRuehl" w:hAnsi="FrankRuehl" w:cs="FrankRuehl"/>
          <w:sz w:val="28"/>
          <w:szCs w:val="28"/>
          <w:rtl/>
        </w:rPr>
      </w:pPr>
    </w:p>
    <w:p w:rsidR="00FA1040" w:rsidRDefault="00FA1040" w:rsidP="0035314C">
      <w:pPr>
        <w:rPr>
          <w:rFonts w:ascii="FrankRuehl" w:hAnsi="FrankRuehl" w:cs="FrankRuehl"/>
          <w:sz w:val="28"/>
          <w:szCs w:val="28"/>
          <w:rtl/>
        </w:rPr>
      </w:pPr>
    </w:p>
    <w:p w:rsidR="00FA1040" w:rsidRPr="000C7D8B" w:rsidRDefault="00FA1040" w:rsidP="00FA1040">
      <w:pPr>
        <w:jc w:val="center"/>
        <w:rPr>
          <w:rFonts w:ascii="FrankRuehl" w:hAnsi="FrankRuehl" w:cs="FrankRuehl"/>
          <w:b/>
          <w:bCs/>
          <w:sz w:val="28"/>
          <w:szCs w:val="28"/>
          <w:rtl/>
        </w:rPr>
      </w:pPr>
      <w:r w:rsidRPr="000C7D8B">
        <w:rPr>
          <w:rFonts w:ascii="FrankRuehl" w:hAnsi="FrankRuehl" w:cs="FrankRuehl" w:hint="cs"/>
          <w:b/>
          <w:bCs/>
          <w:sz w:val="28"/>
          <w:szCs w:val="28"/>
          <w:rtl/>
        </w:rPr>
        <w:lastRenderedPageBreak/>
        <w:t>פרק ב'</w:t>
      </w:r>
    </w:p>
    <w:p w:rsidR="002B7F77" w:rsidRPr="000C7D8B" w:rsidRDefault="002B7F77" w:rsidP="00FA1040">
      <w:pPr>
        <w:jc w:val="center"/>
        <w:rPr>
          <w:rFonts w:ascii="FrankRuehl" w:hAnsi="FrankRuehl" w:cs="FrankRuehl"/>
          <w:b/>
          <w:bCs/>
          <w:sz w:val="28"/>
          <w:szCs w:val="28"/>
          <w:rtl/>
        </w:rPr>
      </w:pPr>
      <w:r w:rsidRPr="000C7D8B">
        <w:rPr>
          <w:rFonts w:ascii="FrankRuehl" w:hAnsi="FrankRuehl" w:cs="FrankRuehl" w:hint="cs"/>
          <w:b/>
          <w:bCs/>
          <w:sz w:val="28"/>
          <w:szCs w:val="28"/>
          <w:rtl/>
        </w:rPr>
        <w:t>משנה א'</w:t>
      </w:r>
    </w:p>
    <w:p w:rsidR="00FA1040" w:rsidRPr="000C7D8B" w:rsidRDefault="00FA1040" w:rsidP="00FA1040">
      <w:pPr>
        <w:rPr>
          <w:rFonts w:ascii="FrankRuehl" w:hAnsi="FrankRuehl" w:cs="FrankRuehl"/>
          <w:b/>
          <w:bCs/>
          <w:sz w:val="28"/>
          <w:szCs w:val="28"/>
          <w:rtl/>
        </w:rPr>
      </w:pPr>
      <w:r w:rsidRPr="000C7D8B">
        <w:rPr>
          <w:rFonts w:ascii="FrankRuehl" w:hAnsi="FrankRuehl" w:cs="FrankRuehl" w:hint="cs"/>
          <w:b/>
          <w:bCs/>
          <w:sz w:val="28"/>
          <w:szCs w:val="28"/>
          <w:rtl/>
        </w:rPr>
        <w:t xml:space="preserve">ש. </w:t>
      </w:r>
      <w:r w:rsidR="00162F49" w:rsidRPr="000C7D8B">
        <w:rPr>
          <w:rFonts w:ascii="FrankRuehl" w:hAnsi="FrankRuehl" w:cs="FrankRuehl" w:hint="cs"/>
          <w:b/>
          <w:bCs/>
          <w:sz w:val="28"/>
          <w:szCs w:val="28"/>
          <w:rtl/>
        </w:rPr>
        <w:t>מה היו עושים בזמנם לפני שהיו מכניסים את הזיתים לסחיטה בבית הבד?</w:t>
      </w:r>
    </w:p>
    <w:p w:rsidR="00162F49" w:rsidRDefault="00162F49" w:rsidP="00FA1040">
      <w:pPr>
        <w:rPr>
          <w:rFonts w:ascii="FrankRuehl" w:hAnsi="FrankRuehl" w:cs="FrankRuehl"/>
          <w:sz w:val="28"/>
          <w:szCs w:val="28"/>
          <w:rtl/>
        </w:rPr>
      </w:pPr>
      <w:r>
        <w:rPr>
          <w:rFonts w:ascii="FrankRuehl" w:hAnsi="FrankRuehl" w:cs="FrankRuehl" w:hint="cs"/>
          <w:sz w:val="28"/>
          <w:szCs w:val="28"/>
          <w:rtl/>
        </w:rPr>
        <w:t>ת. בזמנם,</w:t>
      </w:r>
      <w:r w:rsidR="000C7D8B">
        <w:rPr>
          <w:rFonts w:ascii="FrankRuehl" w:hAnsi="FrankRuehl" w:cs="FrankRuehl" w:hint="cs"/>
          <w:sz w:val="28"/>
          <w:szCs w:val="28"/>
          <w:rtl/>
        </w:rPr>
        <w:t xml:space="preserve"> לפני סחיטת הזיתים בבית הבד, היו צו</w:t>
      </w:r>
      <w:r>
        <w:rPr>
          <w:rFonts w:ascii="FrankRuehl" w:hAnsi="FrankRuehl" w:cs="FrankRuehl" w:hint="cs"/>
          <w:sz w:val="28"/>
          <w:szCs w:val="28"/>
          <w:rtl/>
        </w:rPr>
        <w:t>ב</w:t>
      </w:r>
      <w:r w:rsidR="000C7D8B">
        <w:rPr>
          <w:rFonts w:ascii="FrankRuehl" w:hAnsi="FrankRuehl" w:cs="FrankRuehl" w:hint="cs"/>
          <w:sz w:val="28"/>
          <w:szCs w:val="28"/>
          <w:rtl/>
        </w:rPr>
        <w:t>ר</w:t>
      </w:r>
      <w:r>
        <w:rPr>
          <w:rFonts w:ascii="FrankRuehl" w:hAnsi="FrankRuehl" w:cs="FrankRuehl" w:hint="cs"/>
          <w:sz w:val="28"/>
          <w:szCs w:val="28"/>
          <w:rtl/>
        </w:rPr>
        <w:t>ים אותם בכלי כדי שיבשילו היטב ויתרככו, ויהיה נוח להוציא את שמנם. לפני הכנסתם לבית הבד, הופכים אותם בתוך הכלי שהם צבורים בו, כדי שיתרככו היטב. אם לא יסחטו אותם מיד לאחר הפיכתם, הם יתקלקלו.</w:t>
      </w:r>
    </w:p>
    <w:p w:rsidR="00162F49" w:rsidRPr="000C7D8B" w:rsidRDefault="00162F49" w:rsidP="00FA1040">
      <w:pPr>
        <w:rPr>
          <w:rFonts w:ascii="FrankRuehl" w:hAnsi="FrankRuehl" w:cs="FrankRuehl"/>
          <w:b/>
          <w:bCs/>
          <w:sz w:val="28"/>
          <w:szCs w:val="28"/>
          <w:rtl/>
        </w:rPr>
      </w:pPr>
      <w:r w:rsidRPr="000C7D8B">
        <w:rPr>
          <w:rFonts w:ascii="FrankRuehl" w:hAnsi="FrankRuehl" w:cs="FrankRuehl" w:hint="cs"/>
          <w:b/>
          <w:bCs/>
          <w:sz w:val="28"/>
          <w:szCs w:val="28"/>
          <w:rtl/>
        </w:rPr>
        <w:t>ש. באיזה מקרה עוסקת המשנה?</w:t>
      </w:r>
    </w:p>
    <w:p w:rsidR="00162F49" w:rsidRDefault="00162F49" w:rsidP="00FA1040">
      <w:pPr>
        <w:rPr>
          <w:rFonts w:ascii="FrankRuehl" w:hAnsi="FrankRuehl" w:cs="FrankRuehl"/>
          <w:sz w:val="28"/>
          <w:szCs w:val="28"/>
          <w:rtl/>
        </w:rPr>
      </w:pPr>
      <w:r>
        <w:rPr>
          <w:rFonts w:ascii="FrankRuehl" w:hAnsi="FrankRuehl" w:cs="FrankRuehl" w:hint="cs"/>
          <w:sz w:val="28"/>
          <w:szCs w:val="28"/>
          <w:rtl/>
        </w:rPr>
        <w:t>ת. המשנה עוסקת במקרה של אדם שהפך את זיתיו סמוך למועד כדי להכניסם לסחיטה בבית הבד, ולפני שהספיק לסוחטם, ארע לו מקרה שמנע ממנו לסחוט את הזיתים לפני המועד.</w:t>
      </w:r>
    </w:p>
    <w:p w:rsidR="00162F49" w:rsidRPr="000C7D8B" w:rsidRDefault="00162F49" w:rsidP="00FA1040">
      <w:pPr>
        <w:rPr>
          <w:rFonts w:ascii="FrankRuehl" w:hAnsi="FrankRuehl" w:cs="FrankRuehl"/>
          <w:b/>
          <w:bCs/>
          <w:sz w:val="28"/>
          <w:szCs w:val="28"/>
          <w:rtl/>
        </w:rPr>
      </w:pPr>
      <w:r w:rsidRPr="000C7D8B">
        <w:rPr>
          <w:rFonts w:ascii="FrankRuehl" w:hAnsi="FrankRuehl" w:cs="FrankRuehl" w:hint="cs"/>
          <w:b/>
          <w:bCs/>
          <w:sz w:val="28"/>
          <w:szCs w:val="28"/>
          <w:rtl/>
        </w:rPr>
        <w:t>ש. "וארעו אבל או אונס"  - הסבר!</w:t>
      </w:r>
    </w:p>
    <w:p w:rsidR="00162F49" w:rsidRDefault="00162F49" w:rsidP="00FA1040">
      <w:pPr>
        <w:rPr>
          <w:rFonts w:ascii="FrankRuehl" w:hAnsi="FrankRuehl" w:cs="FrankRuehl"/>
          <w:sz w:val="28"/>
          <w:szCs w:val="28"/>
          <w:rtl/>
        </w:rPr>
      </w:pPr>
      <w:r>
        <w:rPr>
          <w:rFonts w:ascii="FrankRuehl" w:hAnsi="FrankRuehl" w:cs="FrankRuehl" w:hint="cs"/>
          <w:sz w:val="28"/>
          <w:szCs w:val="28"/>
          <w:rtl/>
        </w:rPr>
        <w:t xml:space="preserve">ת. </w:t>
      </w:r>
      <w:r w:rsidR="000C7D8B">
        <w:rPr>
          <w:rFonts w:ascii="FrankRuehl" w:hAnsi="FrankRuehl" w:cs="FrankRuehl" w:hint="cs"/>
          <w:sz w:val="28"/>
          <w:szCs w:val="28"/>
          <w:rtl/>
        </w:rPr>
        <w:t>"</w:t>
      </w:r>
      <w:r>
        <w:rPr>
          <w:rFonts w:ascii="FrankRuehl" w:hAnsi="FrankRuehl" w:cs="FrankRuehl" w:hint="cs"/>
          <w:sz w:val="28"/>
          <w:szCs w:val="28"/>
          <w:rtl/>
        </w:rPr>
        <w:t>ארעו אבל</w:t>
      </w:r>
      <w:r w:rsidR="000C7D8B">
        <w:rPr>
          <w:rFonts w:ascii="FrankRuehl" w:hAnsi="FrankRuehl" w:cs="FrankRuehl" w:hint="cs"/>
          <w:sz w:val="28"/>
          <w:szCs w:val="28"/>
          <w:rtl/>
        </w:rPr>
        <w:t>"</w:t>
      </w:r>
      <w:r>
        <w:rPr>
          <w:rFonts w:ascii="FrankRuehl" w:hAnsi="FrankRuehl" w:cs="FrankRuehl" w:hint="cs"/>
          <w:sz w:val="28"/>
          <w:szCs w:val="28"/>
          <w:rtl/>
        </w:rPr>
        <w:t xml:space="preserve"> </w:t>
      </w:r>
      <w:r>
        <w:rPr>
          <w:rFonts w:ascii="FrankRuehl" w:hAnsi="FrankRuehl" w:cs="FrankRuehl"/>
          <w:sz w:val="28"/>
          <w:szCs w:val="28"/>
          <w:rtl/>
        </w:rPr>
        <w:t>–</w:t>
      </w:r>
      <w:r>
        <w:rPr>
          <w:rFonts w:ascii="FrankRuehl" w:hAnsi="FrankRuehl" w:cs="FrankRuehl" w:hint="cs"/>
          <w:sz w:val="28"/>
          <w:szCs w:val="28"/>
          <w:rtl/>
        </w:rPr>
        <w:t xml:space="preserve"> שמת אחד מקרוביו, ונאסר מחמת כן במלאכה במשך ימי האבלות. "ארעו אונס" </w:t>
      </w:r>
      <w:r>
        <w:rPr>
          <w:rFonts w:ascii="FrankRuehl" w:hAnsi="FrankRuehl" w:cs="FrankRuehl"/>
          <w:sz w:val="28"/>
          <w:szCs w:val="28"/>
          <w:rtl/>
        </w:rPr>
        <w:t>–</w:t>
      </w:r>
      <w:r>
        <w:rPr>
          <w:rFonts w:ascii="FrankRuehl" w:hAnsi="FrankRuehl" w:cs="FrankRuehl" w:hint="cs"/>
          <w:sz w:val="28"/>
          <w:szCs w:val="28"/>
          <w:rtl/>
        </w:rPr>
        <w:t xml:space="preserve"> כגון שחלה ומחמת כן לא הספיק לסחוט את הזיתים לפני המועד.</w:t>
      </w:r>
    </w:p>
    <w:p w:rsidR="00162F49" w:rsidRPr="000C7D8B" w:rsidRDefault="00162F49" w:rsidP="00FA1040">
      <w:pPr>
        <w:rPr>
          <w:rFonts w:ascii="FrankRuehl" w:hAnsi="FrankRuehl" w:cs="FrankRuehl"/>
          <w:b/>
          <w:bCs/>
          <w:sz w:val="28"/>
          <w:szCs w:val="28"/>
          <w:rtl/>
        </w:rPr>
      </w:pPr>
      <w:r w:rsidRPr="000C7D8B">
        <w:rPr>
          <w:rFonts w:ascii="FrankRuehl" w:hAnsi="FrankRuehl" w:cs="FrankRuehl" w:hint="cs"/>
          <w:b/>
          <w:bCs/>
          <w:sz w:val="28"/>
          <w:szCs w:val="28"/>
          <w:rtl/>
        </w:rPr>
        <w:t xml:space="preserve">ש. "או שהטעוהו פועלים" </w:t>
      </w:r>
      <w:r w:rsidRPr="000C7D8B">
        <w:rPr>
          <w:rFonts w:ascii="FrankRuehl" w:hAnsi="FrankRuehl" w:cs="FrankRuehl"/>
          <w:b/>
          <w:bCs/>
          <w:sz w:val="28"/>
          <w:szCs w:val="28"/>
          <w:rtl/>
        </w:rPr>
        <w:t>–</w:t>
      </w:r>
      <w:r w:rsidRPr="000C7D8B">
        <w:rPr>
          <w:rFonts w:ascii="FrankRuehl" w:hAnsi="FrankRuehl" w:cs="FrankRuehl" w:hint="cs"/>
          <w:b/>
          <w:bCs/>
          <w:sz w:val="28"/>
          <w:szCs w:val="28"/>
          <w:rtl/>
        </w:rPr>
        <w:t xml:space="preserve"> הסבר!</w:t>
      </w:r>
    </w:p>
    <w:p w:rsidR="00162F49" w:rsidRDefault="00162F49" w:rsidP="00FA1040">
      <w:pPr>
        <w:rPr>
          <w:rFonts w:ascii="FrankRuehl" w:hAnsi="FrankRuehl" w:cs="FrankRuehl"/>
          <w:sz w:val="28"/>
          <w:szCs w:val="28"/>
          <w:rtl/>
        </w:rPr>
      </w:pPr>
      <w:r>
        <w:rPr>
          <w:rFonts w:ascii="FrankRuehl" w:hAnsi="FrankRuehl" w:cs="FrankRuehl" w:hint="cs"/>
          <w:sz w:val="28"/>
          <w:szCs w:val="28"/>
          <w:rtl/>
        </w:rPr>
        <w:t xml:space="preserve">ת. </w:t>
      </w:r>
      <w:r w:rsidR="000C7D8B">
        <w:rPr>
          <w:rFonts w:ascii="FrankRuehl" w:hAnsi="FrankRuehl" w:cs="FrankRuehl" w:hint="cs"/>
          <w:sz w:val="28"/>
          <w:szCs w:val="28"/>
          <w:rtl/>
        </w:rPr>
        <w:t>"</w:t>
      </w:r>
      <w:r>
        <w:rPr>
          <w:rFonts w:ascii="FrankRuehl" w:hAnsi="FrankRuehl" w:cs="FrankRuehl" w:hint="cs"/>
          <w:sz w:val="28"/>
          <w:szCs w:val="28"/>
          <w:rtl/>
        </w:rPr>
        <w:t>שהטעוהו פועלים</w:t>
      </w:r>
      <w:r w:rsidR="000C7D8B">
        <w:rPr>
          <w:rFonts w:ascii="FrankRuehl" w:hAnsi="FrankRuehl" w:cs="FrankRuehl" w:hint="cs"/>
          <w:sz w:val="28"/>
          <w:szCs w:val="28"/>
          <w:rtl/>
        </w:rPr>
        <w:t>"</w:t>
      </w:r>
      <w:r>
        <w:rPr>
          <w:rFonts w:ascii="FrankRuehl" w:hAnsi="FrankRuehl" w:cs="FrankRuehl" w:hint="cs"/>
          <w:sz w:val="28"/>
          <w:szCs w:val="28"/>
          <w:rtl/>
        </w:rPr>
        <w:t xml:space="preserve"> </w:t>
      </w:r>
      <w:r>
        <w:rPr>
          <w:rFonts w:ascii="FrankRuehl" w:hAnsi="FrankRuehl" w:cs="FrankRuehl"/>
          <w:sz w:val="28"/>
          <w:szCs w:val="28"/>
          <w:rtl/>
        </w:rPr>
        <w:t>–</w:t>
      </w:r>
      <w:r>
        <w:rPr>
          <w:rFonts w:ascii="FrankRuehl" w:hAnsi="FrankRuehl" w:cs="FrankRuehl" w:hint="cs"/>
          <w:sz w:val="28"/>
          <w:szCs w:val="28"/>
          <w:rtl/>
        </w:rPr>
        <w:t xml:space="preserve"> ששכרם לסחוט את הזיתים לפני המועד ולא באו.</w:t>
      </w:r>
    </w:p>
    <w:p w:rsidR="000C7D8B" w:rsidRPr="000C7D8B" w:rsidRDefault="00162F49" w:rsidP="00FA1040">
      <w:pPr>
        <w:rPr>
          <w:rFonts w:ascii="FrankRuehl" w:hAnsi="FrankRuehl" w:cs="FrankRuehl"/>
          <w:b/>
          <w:bCs/>
          <w:sz w:val="28"/>
          <w:szCs w:val="28"/>
          <w:rtl/>
        </w:rPr>
      </w:pPr>
      <w:r w:rsidRPr="000C7D8B">
        <w:rPr>
          <w:rFonts w:ascii="FrankRuehl" w:hAnsi="FrankRuehl" w:cs="FrankRuehl" w:hint="cs"/>
          <w:b/>
          <w:bCs/>
          <w:sz w:val="28"/>
          <w:szCs w:val="28"/>
          <w:rtl/>
        </w:rPr>
        <w:t>ש.</w:t>
      </w:r>
      <w:r w:rsidR="000C7D8B" w:rsidRPr="000C7D8B">
        <w:rPr>
          <w:rFonts w:ascii="FrankRuehl" w:hAnsi="FrankRuehl" w:cs="FrankRuehl" w:hint="cs"/>
          <w:b/>
          <w:bCs/>
          <w:sz w:val="28"/>
          <w:szCs w:val="28"/>
          <w:rtl/>
        </w:rPr>
        <w:t xml:space="preserve"> האם במקרה כזה מותר לאדם לסחוט את זיתיו במועד?</w:t>
      </w:r>
    </w:p>
    <w:p w:rsidR="000C7D8B" w:rsidRDefault="000C7D8B" w:rsidP="00FA1040">
      <w:pPr>
        <w:rPr>
          <w:rFonts w:ascii="FrankRuehl" w:hAnsi="FrankRuehl" w:cs="FrankRuehl"/>
          <w:sz w:val="28"/>
          <w:szCs w:val="28"/>
          <w:rtl/>
        </w:rPr>
      </w:pPr>
      <w:r>
        <w:rPr>
          <w:rFonts w:ascii="FrankRuehl" w:hAnsi="FrankRuehl" w:cs="FrankRuehl" w:hint="cs"/>
          <w:sz w:val="28"/>
          <w:szCs w:val="28"/>
          <w:rtl/>
        </w:rPr>
        <w:t>ת. מאחר שדחיית הסחיטה למועד הייתה באונס, מותר לו לסחוט את הזיתים בחול המועד, שהרי זה 'דבר האבד'.</w:t>
      </w:r>
    </w:p>
    <w:p w:rsidR="000C7D8B" w:rsidRPr="000C7D8B" w:rsidRDefault="000C7D8B" w:rsidP="00FA1040">
      <w:pPr>
        <w:rPr>
          <w:rFonts w:ascii="FrankRuehl" w:hAnsi="FrankRuehl" w:cs="FrankRuehl"/>
          <w:b/>
          <w:bCs/>
          <w:sz w:val="28"/>
          <w:szCs w:val="28"/>
          <w:rtl/>
        </w:rPr>
      </w:pPr>
      <w:r w:rsidRPr="000C7D8B">
        <w:rPr>
          <w:rFonts w:ascii="FrankRuehl" w:hAnsi="FrankRuehl" w:cs="FrankRuehl" w:hint="cs"/>
          <w:b/>
          <w:bCs/>
          <w:sz w:val="28"/>
          <w:szCs w:val="28"/>
          <w:rtl/>
        </w:rPr>
        <w:t>ש. מה סובר ר' יהודה?</w:t>
      </w:r>
    </w:p>
    <w:p w:rsidR="000C7D8B" w:rsidRDefault="000C7D8B" w:rsidP="00FA1040">
      <w:pPr>
        <w:rPr>
          <w:rFonts w:ascii="FrankRuehl" w:hAnsi="FrankRuehl" w:cs="FrankRuehl"/>
          <w:sz w:val="28"/>
          <w:szCs w:val="28"/>
          <w:rtl/>
        </w:rPr>
      </w:pPr>
      <w:r>
        <w:rPr>
          <w:rFonts w:ascii="FrankRuehl" w:hAnsi="FrankRuehl" w:cs="FrankRuehl" w:hint="cs"/>
          <w:sz w:val="28"/>
          <w:szCs w:val="28"/>
          <w:rtl/>
        </w:rPr>
        <w:t>ת. ר' יהודה סובר שלא התירו לו לטעון את קורת הבד על הזיתים אלא פעם אחת, שכן די בכך למנוע את קלקול הזיתים.</w:t>
      </w:r>
    </w:p>
    <w:p w:rsidR="000C7D8B" w:rsidRPr="000C7D8B" w:rsidRDefault="000C7D8B" w:rsidP="00FA1040">
      <w:pPr>
        <w:rPr>
          <w:rFonts w:ascii="FrankRuehl" w:hAnsi="FrankRuehl" w:cs="FrankRuehl"/>
          <w:b/>
          <w:bCs/>
          <w:sz w:val="28"/>
          <w:szCs w:val="28"/>
          <w:rtl/>
        </w:rPr>
      </w:pPr>
      <w:r w:rsidRPr="000C7D8B">
        <w:rPr>
          <w:rFonts w:ascii="FrankRuehl" w:hAnsi="FrankRuehl" w:cs="FrankRuehl" w:hint="cs"/>
          <w:b/>
          <w:bCs/>
          <w:sz w:val="28"/>
          <w:szCs w:val="28"/>
          <w:rtl/>
        </w:rPr>
        <w:t>ש. מה סובר ר' יוסי?</w:t>
      </w:r>
    </w:p>
    <w:p w:rsidR="000C7D8B" w:rsidRDefault="000C7D8B" w:rsidP="00FA1040">
      <w:pPr>
        <w:rPr>
          <w:rFonts w:ascii="FrankRuehl" w:hAnsi="FrankRuehl" w:cs="FrankRuehl"/>
          <w:sz w:val="28"/>
          <w:szCs w:val="28"/>
          <w:rtl/>
        </w:rPr>
      </w:pPr>
      <w:r>
        <w:rPr>
          <w:rFonts w:ascii="FrankRuehl" w:hAnsi="FrankRuehl" w:cs="FrankRuehl" w:hint="cs"/>
          <w:sz w:val="28"/>
          <w:szCs w:val="28"/>
          <w:rtl/>
        </w:rPr>
        <w:t>ת. ר' יוסי סובר שמאחר שהותר לו להתחיל בסחיטת הזיתים, רשאי הוא להמשיך ולסוחטם כדרכו בכל ימות השנה, ואינו צריך לדקדק ולעשות רק מה שנצרך שלא יאבד. שכן מלאכת סחיטת הזיתים נחשבת כולה כמלאכה אחת של 'דבר האבד', שהתירו חכמים במועד. לכן רשאי הוא לשפוך את הזיתים לבית הבד, ולגמור את כל מלאכת סחיטתם, ואף להכניס את השמן לחביות ולסותמם במגפה.</w:t>
      </w:r>
    </w:p>
    <w:p w:rsidR="00162F49" w:rsidRPr="00141A7E" w:rsidRDefault="000C7D8B" w:rsidP="000C7D8B">
      <w:pPr>
        <w:jc w:val="center"/>
        <w:rPr>
          <w:rFonts w:ascii="FrankRuehl" w:hAnsi="FrankRuehl" w:cs="FrankRuehl"/>
          <w:b/>
          <w:bCs/>
          <w:sz w:val="28"/>
          <w:szCs w:val="28"/>
          <w:rtl/>
        </w:rPr>
      </w:pPr>
      <w:r w:rsidRPr="00141A7E">
        <w:rPr>
          <w:rFonts w:ascii="FrankRuehl" w:hAnsi="FrankRuehl" w:cs="FrankRuehl" w:hint="cs"/>
          <w:b/>
          <w:bCs/>
          <w:sz w:val="28"/>
          <w:szCs w:val="28"/>
          <w:rtl/>
        </w:rPr>
        <w:t>משנה ב'</w:t>
      </w:r>
    </w:p>
    <w:p w:rsidR="000C7D8B" w:rsidRPr="00141A7E" w:rsidRDefault="000C7D8B" w:rsidP="000C7D8B">
      <w:pPr>
        <w:rPr>
          <w:rFonts w:ascii="FrankRuehl" w:hAnsi="FrankRuehl" w:cs="FrankRuehl"/>
          <w:b/>
          <w:bCs/>
          <w:sz w:val="28"/>
          <w:szCs w:val="28"/>
          <w:rtl/>
        </w:rPr>
      </w:pPr>
      <w:r w:rsidRPr="00141A7E">
        <w:rPr>
          <w:rFonts w:ascii="FrankRuehl" w:hAnsi="FrankRuehl" w:cs="FrankRuehl" w:hint="cs"/>
          <w:b/>
          <w:bCs/>
          <w:sz w:val="28"/>
          <w:szCs w:val="28"/>
          <w:rtl/>
        </w:rPr>
        <w:t>ש. כיצד היו מכינים יין בזמן המשנה?</w:t>
      </w:r>
    </w:p>
    <w:p w:rsidR="00141A7E" w:rsidRDefault="000C7D8B" w:rsidP="000C7D8B">
      <w:pPr>
        <w:rPr>
          <w:rFonts w:ascii="FrankRuehl" w:hAnsi="FrankRuehl" w:cs="FrankRuehl"/>
          <w:sz w:val="28"/>
          <w:szCs w:val="28"/>
          <w:rtl/>
        </w:rPr>
      </w:pPr>
      <w:r>
        <w:rPr>
          <w:rFonts w:ascii="FrankRuehl" w:hAnsi="FrankRuehl" w:cs="FrankRuehl" w:hint="cs"/>
          <w:sz w:val="28"/>
          <w:szCs w:val="28"/>
          <w:rtl/>
        </w:rPr>
        <w:lastRenderedPageBreak/>
        <w:t>ת. קודם היו דורכים את הענבים בגת, היין הנסחט</w:t>
      </w:r>
      <w:r w:rsidR="00141A7E">
        <w:rPr>
          <w:rFonts w:ascii="FrankRuehl" w:hAnsi="FrankRuehl" w:cs="FrankRuehl" w:hint="cs"/>
          <w:sz w:val="28"/>
          <w:szCs w:val="28"/>
          <w:rtl/>
        </w:rPr>
        <w:t xml:space="preserve"> יורד מן הגת לבור המסויד בסיד [כדי שהיין לא ייבלע בדפנות הבור], לאחר מכן יש להעלות את היין מן הבור, ולהכניסו לחביות ולסותמם, כדי שיתסוס בתוכן, אם היין ישהה בבור כשהוא מגולה, הוא עלול להחמיץ.</w:t>
      </w:r>
    </w:p>
    <w:p w:rsidR="00141A7E" w:rsidRPr="002B69CE" w:rsidRDefault="00141A7E" w:rsidP="000C7D8B">
      <w:pPr>
        <w:rPr>
          <w:rFonts w:ascii="FrankRuehl" w:hAnsi="FrankRuehl" w:cs="FrankRuehl"/>
          <w:b/>
          <w:bCs/>
          <w:sz w:val="28"/>
          <w:szCs w:val="28"/>
          <w:rtl/>
        </w:rPr>
      </w:pPr>
      <w:r w:rsidRPr="002B69CE">
        <w:rPr>
          <w:rFonts w:ascii="FrankRuehl" w:hAnsi="FrankRuehl" w:cs="FrankRuehl" w:hint="cs"/>
          <w:b/>
          <w:bCs/>
          <w:sz w:val="28"/>
          <w:szCs w:val="28"/>
          <w:rtl/>
        </w:rPr>
        <w:t>ש. באיזה מקרה עוסקת המשנה?</w:t>
      </w:r>
    </w:p>
    <w:p w:rsidR="00141A7E" w:rsidRDefault="00141A7E" w:rsidP="000C7D8B">
      <w:pPr>
        <w:rPr>
          <w:rFonts w:ascii="FrankRuehl" w:hAnsi="FrankRuehl" w:cs="FrankRuehl"/>
          <w:sz w:val="28"/>
          <w:szCs w:val="28"/>
          <w:rtl/>
        </w:rPr>
      </w:pPr>
      <w:r>
        <w:rPr>
          <w:rFonts w:ascii="FrankRuehl" w:hAnsi="FrankRuehl" w:cs="FrankRuehl" w:hint="cs"/>
          <w:sz w:val="28"/>
          <w:szCs w:val="28"/>
          <w:rtl/>
        </w:rPr>
        <w:t>ת. המשנה עוסקת במקרה שסמוך למועד היה לאדם יין בתוך הבור, ולפני שהספיק להעביר את היין לחביות, קרה לו מקרה של אבל, אונס, או שהטעוהו פועלים, והגיע מועד.</w:t>
      </w:r>
    </w:p>
    <w:p w:rsidR="00141A7E" w:rsidRPr="002B69CE" w:rsidRDefault="00141A7E" w:rsidP="00141A7E">
      <w:pPr>
        <w:rPr>
          <w:rFonts w:ascii="FrankRuehl" w:hAnsi="FrankRuehl" w:cs="FrankRuehl"/>
          <w:b/>
          <w:bCs/>
          <w:sz w:val="28"/>
          <w:szCs w:val="28"/>
          <w:rtl/>
        </w:rPr>
      </w:pPr>
      <w:r w:rsidRPr="002B69CE">
        <w:rPr>
          <w:rFonts w:ascii="FrankRuehl" w:hAnsi="FrankRuehl" w:cs="FrankRuehl" w:hint="cs"/>
          <w:b/>
          <w:bCs/>
          <w:sz w:val="28"/>
          <w:szCs w:val="28"/>
          <w:rtl/>
        </w:rPr>
        <w:t>ש. מה הדין במקרה כזה?</w:t>
      </w:r>
    </w:p>
    <w:p w:rsidR="00141A7E" w:rsidRDefault="00141A7E" w:rsidP="00141A7E">
      <w:pPr>
        <w:rPr>
          <w:rFonts w:ascii="FrankRuehl" w:hAnsi="FrankRuehl" w:cs="FrankRuehl"/>
          <w:sz w:val="28"/>
          <w:szCs w:val="28"/>
          <w:rtl/>
        </w:rPr>
      </w:pPr>
      <w:r>
        <w:rPr>
          <w:rFonts w:ascii="FrankRuehl" w:hAnsi="FrankRuehl" w:cs="FrankRuehl" w:hint="cs"/>
          <w:sz w:val="28"/>
          <w:szCs w:val="28"/>
          <w:rtl/>
        </w:rPr>
        <w:t>ת. חכמים התירו לו להעביר את היין לחביות בחול המועד, משום שזה דבר הא</w:t>
      </w:r>
      <w:r w:rsidR="002B69CE">
        <w:rPr>
          <w:rFonts w:ascii="FrankRuehl" w:hAnsi="FrankRuehl" w:cs="FrankRuehl" w:hint="cs"/>
          <w:sz w:val="28"/>
          <w:szCs w:val="28"/>
          <w:rtl/>
        </w:rPr>
        <w:t>ב</w:t>
      </w:r>
      <w:r>
        <w:rPr>
          <w:rFonts w:ascii="FrankRuehl" w:hAnsi="FrankRuehl" w:cs="FrankRuehl" w:hint="cs"/>
          <w:sz w:val="28"/>
          <w:szCs w:val="28"/>
          <w:rtl/>
        </w:rPr>
        <w:t>ד, שאם לא יעביר את היין הוא עלול להחמיץ.</w:t>
      </w:r>
    </w:p>
    <w:p w:rsidR="00141A7E" w:rsidRPr="002B69CE" w:rsidRDefault="00141A7E" w:rsidP="00141A7E">
      <w:pPr>
        <w:rPr>
          <w:rFonts w:ascii="FrankRuehl" w:hAnsi="FrankRuehl" w:cs="FrankRuehl"/>
          <w:b/>
          <w:bCs/>
          <w:sz w:val="28"/>
          <w:szCs w:val="28"/>
          <w:rtl/>
        </w:rPr>
      </w:pPr>
      <w:r w:rsidRPr="002B69CE">
        <w:rPr>
          <w:rFonts w:ascii="FrankRuehl" w:hAnsi="FrankRuehl" w:cs="FrankRuehl" w:hint="cs"/>
          <w:b/>
          <w:bCs/>
          <w:sz w:val="28"/>
          <w:szCs w:val="28"/>
          <w:rtl/>
        </w:rPr>
        <w:t>ש. מה סובר ר' יוסי?</w:t>
      </w:r>
    </w:p>
    <w:p w:rsidR="00141A7E" w:rsidRDefault="00141A7E" w:rsidP="00141A7E">
      <w:pPr>
        <w:rPr>
          <w:rFonts w:ascii="FrankRuehl" w:hAnsi="FrankRuehl" w:cs="FrankRuehl"/>
          <w:sz w:val="28"/>
          <w:szCs w:val="28"/>
          <w:rtl/>
        </w:rPr>
      </w:pPr>
      <w:r>
        <w:rPr>
          <w:rFonts w:ascii="FrankRuehl" w:hAnsi="FrankRuehl" w:cs="FrankRuehl" w:hint="cs"/>
          <w:sz w:val="28"/>
          <w:szCs w:val="28"/>
          <w:rtl/>
        </w:rPr>
        <w:t>ת. ר' יוסי סובר, שמאחר והתירו לו להציל את יינו, מותר לו לשפוך את כל היין שבבור לחביות בחול המועד, ולסתום את החביות במגפה.</w:t>
      </w:r>
    </w:p>
    <w:p w:rsidR="00141A7E" w:rsidRPr="002B69CE" w:rsidRDefault="00141A7E" w:rsidP="00141A7E">
      <w:pPr>
        <w:rPr>
          <w:rFonts w:ascii="FrankRuehl" w:hAnsi="FrankRuehl" w:cs="FrankRuehl"/>
          <w:b/>
          <w:bCs/>
          <w:sz w:val="28"/>
          <w:szCs w:val="28"/>
          <w:rtl/>
        </w:rPr>
      </w:pPr>
      <w:r w:rsidRPr="002B69CE">
        <w:rPr>
          <w:rFonts w:ascii="FrankRuehl" w:hAnsi="FrankRuehl" w:cs="FrankRuehl" w:hint="cs"/>
          <w:b/>
          <w:bCs/>
          <w:sz w:val="28"/>
          <w:szCs w:val="28"/>
          <w:rtl/>
        </w:rPr>
        <w:t>ש. מה סובר ר' יהודה?</w:t>
      </w:r>
    </w:p>
    <w:p w:rsidR="00141A7E" w:rsidRDefault="00141A7E" w:rsidP="00141A7E">
      <w:pPr>
        <w:rPr>
          <w:rFonts w:ascii="FrankRuehl" w:hAnsi="FrankRuehl" w:cs="FrankRuehl"/>
          <w:sz w:val="28"/>
          <w:szCs w:val="28"/>
          <w:rtl/>
        </w:rPr>
      </w:pPr>
      <w:r>
        <w:rPr>
          <w:rFonts w:ascii="FrankRuehl" w:hAnsi="FrankRuehl" w:cs="FrankRuehl" w:hint="cs"/>
          <w:sz w:val="28"/>
          <w:szCs w:val="28"/>
          <w:rtl/>
        </w:rPr>
        <w:t>ת. ר' יהודה סובר שמותר לו רק לכסות את היין שבבור בלוחות עץ כדי שלא יחמיץ. אבל אסור לו להעביר את היין לחביות, מפני שאין בכך צורך למניעת הפסד היין.</w:t>
      </w:r>
    </w:p>
    <w:p w:rsidR="000C7D8B" w:rsidRPr="002B69CE" w:rsidRDefault="00141A7E" w:rsidP="00141A7E">
      <w:pPr>
        <w:jc w:val="center"/>
        <w:rPr>
          <w:rFonts w:ascii="FrankRuehl" w:hAnsi="FrankRuehl" w:cs="FrankRuehl"/>
          <w:b/>
          <w:bCs/>
          <w:sz w:val="28"/>
          <w:szCs w:val="28"/>
          <w:rtl/>
        </w:rPr>
      </w:pPr>
      <w:r w:rsidRPr="002B69CE">
        <w:rPr>
          <w:rFonts w:ascii="FrankRuehl" w:hAnsi="FrankRuehl" w:cs="FrankRuehl" w:hint="cs"/>
          <w:b/>
          <w:bCs/>
          <w:sz w:val="28"/>
          <w:szCs w:val="28"/>
          <w:rtl/>
        </w:rPr>
        <w:t>משנה ג'</w:t>
      </w:r>
    </w:p>
    <w:p w:rsidR="002B69CE" w:rsidRPr="002B69CE" w:rsidRDefault="00141A7E" w:rsidP="00141A7E">
      <w:pPr>
        <w:rPr>
          <w:rFonts w:ascii="FrankRuehl" w:hAnsi="FrankRuehl" w:cs="FrankRuehl"/>
          <w:b/>
          <w:bCs/>
          <w:sz w:val="28"/>
          <w:szCs w:val="28"/>
          <w:rtl/>
        </w:rPr>
      </w:pPr>
      <w:r w:rsidRPr="002B69CE">
        <w:rPr>
          <w:rFonts w:ascii="FrankRuehl" w:hAnsi="FrankRuehl" w:cs="FrankRuehl" w:hint="cs"/>
          <w:b/>
          <w:bCs/>
          <w:sz w:val="28"/>
          <w:szCs w:val="28"/>
          <w:rtl/>
        </w:rPr>
        <w:t>ש.</w:t>
      </w:r>
      <w:r w:rsidR="002B69CE" w:rsidRPr="002B69CE">
        <w:rPr>
          <w:rFonts w:ascii="FrankRuehl" w:hAnsi="FrankRuehl" w:cs="FrankRuehl" w:hint="cs"/>
          <w:b/>
          <w:bCs/>
          <w:sz w:val="28"/>
          <w:szCs w:val="28"/>
          <w:rtl/>
        </w:rPr>
        <w:t xml:space="preserve"> "מכניס אדם פירותיו מפני הגנבים" </w:t>
      </w:r>
      <w:r w:rsidR="002B69CE" w:rsidRPr="002B69CE">
        <w:rPr>
          <w:rFonts w:ascii="FrankRuehl" w:hAnsi="FrankRuehl" w:cs="FrankRuehl"/>
          <w:b/>
          <w:bCs/>
          <w:sz w:val="28"/>
          <w:szCs w:val="28"/>
          <w:rtl/>
        </w:rPr>
        <w:t>–</w:t>
      </w:r>
      <w:r w:rsidR="002B69CE" w:rsidRPr="002B69CE">
        <w:rPr>
          <w:rFonts w:ascii="FrankRuehl" w:hAnsi="FrankRuehl" w:cs="FrankRuehl" w:hint="cs"/>
          <w:b/>
          <w:bCs/>
          <w:sz w:val="28"/>
          <w:szCs w:val="28"/>
          <w:rtl/>
        </w:rPr>
        <w:t xml:space="preserve"> הסבר!</w:t>
      </w:r>
    </w:p>
    <w:p w:rsidR="002B69CE" w:rsidRDefault="002B69CE" w:rsidP="00141A7E">
      <w:pPr>
        <w:rPr>
          <w:rFonts w:ascii="FrankRuehl" w:hAnsi="FrankRuehl" w:cs="FrankRuehl"/>
          <w:sz w:val="28"/>
          <w:szCs w:val="28"/>
          <w:rtl/>
        </w:rPr>
      </w:pPr>
      <w:r>
        <w:rPr>
          <w:rFonts w:ascii="FrankRuehl" w:hAnsi="FrankRuehl" w:cs="FrankRuehl" w:hint="cs"/>
          <w:sz w:val="28"/>
          <w:szCs w:val="28"/>
          <w:rtl/>
        </w:rPr>
        <w:t>ת. הכנסת פירות לבית אסורה בחול המועד מפני שיש בכך טרחה מרובה, אע"פ שאין זו מלאכה. אך אם יש חשש שהפירות ייגנבו, מותר להכניסם, משום שזהו 'דבר האבד'.</w:t>
      </w:r>
    </w:p>
    <w:p w:rsidR="002B69CE" w:rsidRPr="003D190B" w:rsidRDefault="002B69CE" w:rsidP="00141A7E">
      <w:pPr>
        <w:rPr>
          <w:rFonts w:ascii="FrankRuehl" w:hAnsi="FrankRuehl" w:cs="FrankRuehl"/>
          <w:b/>
          <w:bCs/>
          <w:sz w:val="28"/>
          <w:szCs w:val="28"/>
          <w:rtl/>
        </w:rPr>
      </w:pPr>
      <w:r w:rsidRPr="003D190B">
        <w:rPr>
          <w:rFonts w:ascii="FrankRuehl" w:hAnsi="FrankRuehl" w:cs="FrankRuehl" w:hint="cs"/>
          <w:b/>
          <w:bCs/>
          <w:sz w:val="28"/>
          <w:szCs w:val="28"/>
          <w:rtl/>
        </w:rPr>
        <w:t xml:space="preserve">ש. "ושולה פשתנו מן המשרה בשביל שלא תאבד" </w:t>
      </w:r>
      <w:r w:rsidRPr="003D190B">
        <w:rPr>
          <w:rFonts w:ascii="FrankRuehl" w:hAnsi="FrankRuehl" w:cs="FrankRuehl"/>
          <w:b/>
          <w:bCs/>
          <w:sz w:val="28"/>
          <w:szCs w:val="28"/>
          <w:rtl/>
        </w:rPr>
        <w:t>–</w:t>
      </w:r>
      <w:r w:rsidRPr="003D190B">
        <w:rPr>
          <w:rFonts w:ascii="FrankRuehl" w:hAnsi="FrankRuehl" w:cs="FrankRuehl" w:hint="cs"/>
          <w:b/>
          <w:bCs/>
          <w:sz w:val="28"/>
          <w:szCs w:val="28"/>
          <w:rtl/>
        </w:rPr>
        <w:t xml:space="preserve"> הסבר!</w:t>
      </w:r>
    </w:p>
    <w:p w:rsidR="002B69CE" w:rsidRDefault="002B69CE" w:rsidP="00141A7E">
      <w:pPr>
        <w:rPr>
          <w:rFonts w:ascii="FrankRuehl" w:hAnsi="FrankRuehl" w:cs="FrankRuehl"/>
          <w:sz w:val="28"/>
          <w:szCs w:val="28"/>
          <w:rtl/>
        </w:rPr>
      </w:pPr>
      <w:r>
        <w:rPr>
          <w:rFonts w:ascii="FrankRuehl" w:hAnsi="FrankRuehl" w:cs="FrankRuehl" w:hint="cs"/>
          <w:sz w:val="28"/>
          <w:szCs w:val="28"/>
          <w:rtl/>
        </w:rPr>
        <w:t>ת. הדרך היא לשרות את הפשתן במים כדי שיתרכך, וכך יוכלו להפריד בקלות את סיבי הפשתן מן הגבעולים. אם הפשתן יישאר במים זמן רב מידי, הוא עלול להתקלקל. מאחר שזהו מלאכת 'דבר האבד', מותר לעשותה בחול המועד.</w:t>
      </w:r>
    </w:p>
    <w:p w:rsidR="002B69CE" w:rsidRPr="003D190B" w:rsidRDefault="002B69CE" w:rsidP="00141A7E">
      <w:pPr>
        <w:rPr>
          <w:rFonts w:ascii="FrankRuehl" w:hAnsi="FrankRuehl" w:cs="FrankRuehl"/>
          <w:b/>
          <w:bCs/>
          <w:sz w:val="28"/>
          <w:szCs w:val="28"/>
          <w:rtl/>
        </w:rPr>
      </w:pPr>
      <w:r w:rsidRPr="003D190B">
        <w:rPr>
          <w:rFonts w:ascii="FrankRuehl" w:hAnsi="FrankRuehl" w:cs="FrankRuehl" w:hint="cs"/>
          <w:b/>
          <w:bCs/>
          <w:sz w:val="28"/>
          <w:szCs w:val="28"/>
          <w:rtl/>
        </w:rPr>
        <w:t xml:space="preserve">ש. "ובלבד שלא יכוון את מלאכתו במועד" </w:t>
      </w:r>
      <w:r w:rsidRPr="003D190B">
        <w:rPr>
          <w:rFonts w:ascii="FrankRuehl" w:hAnsi="FrankRuehl" w:cs="FrankRuehl"/>
          <w:b/>
          <w:bCs/>
          <w:sz w:val="28"/>
          <w:szCs w:val="28"/>
          <w:rtl/>
        </w:rPr>
        <w:t>–</w:t>
      </w:r>
      <w:r w:rsidRPr="003D190B">
        <w:rPr>
          <w:rFonts w:ascii="FrankRuehl" w:hAnsi="FrankRuehl" w:cs="FrankRuehl" w:hint="cs"/>
          <w:b/>
          <w:bCs/>
          <w:sz w:val="28"/>
          <w:szCs w:val="28"/>
          <w:rtl/>
        </w:rPr>
        <w:t xml:space="preserve"> הסבר!</w:t>
      </w:r>
    </w:p>
    <w:p w:rsidR="002B69CE" w:rsidRDefault="002B69CE" w:rsidP="00141A7E">
      <w:pPr>
        <w:rPr>
          <w:rFonts w:ascii="FrankRuehl" w:hAnsi="FrankRuehl" w:cs="FrankRuehl"/>
          <w:sz w:val="28"/>
          <w:szCs w:val="28"/>
          <w:rtl/>
        </w:rPr>
      </w:pPr>
      <w:r>
        <w:rPr>
          <w:rFonts w:ascii="FrankRuehl" w:hAnsi="FrankRuehl" w:cs="FrankRuehl" w:hint="cs"/>
          <w:sz w:val="28"/>
          <w:szCs w:val="28"/>
          <w:rtl/>
        </w:rPr>
        <w:t>ת. בלבד שלא ישרה את הפשתן סמוך למועד, באופן שזמן ההעלאה יגיע במועד. וכ</w:t>
      </w:r>
      <w:r w:rsidR="003D190B">
        <w:rPr>
          <w:rFonts w:ascii="FrankRuehl" w:hAnsi="FrankRuehl" w:cs="FrankRuehl" w:hint="cs"/>
          <w:sz w:val="28"/>
          <w:szCs w:val="28"/>
          <w:rtl/>
        </w:rPr>
        <w:t>ן</w:t>
      </w:r>
      <w:r>
        <w:rPr>
          <w:rFonts w:ascii="FrankRuehl" w:hAnsi="FrankRuehl" w:cs="FrankRuehl" w:hint="cs"/>
          <w:sz w:val="28"/>
          <w:szCs w:val="28"/>
          <w:rtl/>
        </w:rPr>
        <w:t xml:space="preserve"> אם יכול לעשות את המלאכה לפני המועד, לא ידחנו למועד, שאז הוא בטל ממלאכה.</w:t>
      </w:r>
    </w:p>
    <w:p w:rsidR="002B69CE" w:rsidRPr="003D190B" w:rsidRDefault="002B69CE" w:rsidP="00141A7E">
      <w:pPr>
        <w:rPr>
          <w:rFonts w:ascii="FrankRuehl" w:hAnsi="FrankRuehl" w:cs="FrankRuehl"/>
          <w:b/>
          <w:bCs/>
          <w:sz w:val="28"/>
          <w:szCs w:val="28"/>
          <w:rtl/>
        </w:rPr>
      </w:pPr>
      <w:r w:rsidRPr="003D190B">
        <w:rPr>
          <w:rFonts w:ascii="FrankRuehl" w:hAnsi="FrankRuehl" w:cs="FrankRuehl" w:hint="cs"/>
          <w:b/>
          <w:bCs/>
          <w:sz w:val="28"/>
          <w:szCs w:val="28"/>
          <w:rtl/>
        </w:rPr>
        <w:t xml:space="preserve">ש. "וכולן אם כיוונו מלאכתן במועד, יאבדו" </w:t>
      </w:r>
      <w:r w:rsidRPr="003D190B">
        <w:rPr>
          <w:rFonts w:ascii="FrankRuehl" w:hAnsi="FrankRuehl" w:cs="FrankRuehl"/>
          <w:b/>
          <w:bCs/>
          <w:sz w:val="28"/>
          <w:szCs w:val="28"/>
          <w:rtl/>
        </w:rPr>
        <w:t>–</w:t>
      </w:r>
      <w:r w:rsidRPr="003D190B">
        <w:rPr>
          <w:rFonts w:ascii="FrankRuehl" w:hAnsi="FrankRuehl" w:cs="FrankRuehl" w:hint="cs"/>
          <w:b/>
          <w:bCs/>
          <w:sz w:val="28"/>
          <w:szCs w:val="28"/>
          <w:rtl/>
        </w:rPr>
        <w:t xml:space="preserve"> הסבר!</w:t>
      </w:r>
    </w:p>
    <w:p w:rsidR="002B69CE" w:rsidRDefault="002B69CE" w:rsidP="00141A7E">
      <w:pPr>
        <w:rPr>
          <w:rFonts w:ascii="FrankRuehl" w:hAnsi="FrankRuehl" w:cs="FrankRuehl"/>
          <w:sz w:val="28"/>
          <w:szCs w:val="28"/>
          <w:rtl/>
        </w:rPr>
      </w:pPr>
      <w:r>
        <w:rPr>
          <w:rFonts w:ascii="FrankRuehl" w:hAnsi="FrankRuehl" w:cs="FrankRuehl" w:hint="cs"/>
          <w:sz w:val="28"/>
          <w:szCs w:val="28"/>
          <w:rtl/>
        </w:rPr>
        <w:t>ת. אם כיוון לעשות מלאכתו במועד, לא זו בלבד שאסור לו לעשות את המלאכה במועד, אלא אף אם עבר ועשאה, בית דין מפקירים אותה לכל.</w:t>
      </w:r>
    </w:p>
    <w:p w:rsidR="00141A7E" w:rsidRPr="003D190B" w:rsidRDefault="002B69CE" w:rsidP="002B69CE">
      <w:pPr>
        <w:jc w:val="center"/>
        <w:rPr>
          <w:rFonts w:ascii="FrankRuehl" w:hAnsi="FrankRuehl" w:cs="FrankRuehl"/>
          <w:b/>
          <w:bCs/>
          <w:sz w:val="28"/>
          <w:szCs w:val="28"/>
          <w:rtl/>
        </w:rPr>
      </w:pPr>
      <w:r w:rsidRPr="003D190B">
        <w:rPr>
          <w:rFonts w:ascii="FrankRuehl" w:hAnsi="FrankRuehl" w:cs="FrankRuehl" w:hint="cs"/>
          <w:b/>
          <w:bCs/>
          <w:sz w:val="28"/>
          <w:szCs w:val="28"/>
          <w:rtl/>
        </w:rPr>
        <w:lastRenderedPageBreak/>
        <w:t>משנה ד'</w:t>
      </w:r>
    </w:p>
    <w:p w:rsidR="002B69CE" w:rsidRPr="001E2514" w:rsidRDefault="002B69CE" w:rsidP="002B69CE">
      <w:pPr>
        <w:rPr>
          <w:rFonts w:ascii="FrankRuehl" w:hAnsi="FrankRuehl" w:cs="FrankRuehl"/>
          <w:b/>
          <w:bCs/>
          <w:sz w:val="28"/>
          <w:szCs w:val="28"/>
          <w:rtl/>
        </w:rPr>
      </w:pPr>
      <w:r w:rsidRPr="001E2514">
        <w:rPr>
          <w:rFonts w:ascii="FrankRuehl" w:hAnsi="FrankRuehl" w:cs="FrankRuehl" w:hint="cs"/>
          <w:b/>
          <w:bCs/>
          <w:sz w:val="28"/>
          <w:szCs w:val="28"/>
          <w:rtl/>
        </w:rPr>
        <w:t xml:space="preserve">ש. </w:t>
      </w:r>
      <w:r w:rsidR="00AF5FC0" w:rsidRPr="001E2514">
        <w:rPr>
          <w:rFonts w:ascii="FrankRuehl" w:hAnsi="FrankRuehl" w:cs="FrankRuehl" w:hint="cs"/>
          <w:b/>
          <w:bCs/>
          <w:sz w:val="28"/>
          <w:szCs w:val="28"/>
          <w:rtl/>
        </w:rPr>
        <w:t>האם מותר לעסוק במסחר בחול המועד?</w:t>
      </w:r>
    </w:p>
    <w:p w:rsidR="00AF5FC0" w:rsidRDefault="00AF5FC0" w:rsidP="002B69CE">
      <w:pPr>
        <w:rPr>
          <w:rFonts w:ascii="FrankRuehl" w:hAnsi="FrankRuehl" w:cs="FrankRuehl"/>
          <w:sz w:val="28"/>
          <w:szCs w:val="28"/>
          <w:rtl/>
        </w:rPr>
      </w:pPr>
      <w:r>
        <w:rPr>
          <w:rFonts w:ascii="FrankRuehl" w:hAnsi="FrankRuehl" w:cs="FrankRuehl" w:hint="cs"/>
          <w:sz w:val="28"/>
          <w:szCs w:val="28"/>
          <w:rtl/>
        </w:rPr>
        <w:t>ת. אסור לעסוק במסחר בחול המועד, מפני שיש בכך טרחה.</w:t>
      </w:r>
    </w:p>
    <w:p w:rsidR="00AF5FC0" w:rsidRPr="001E2514" w:rsidRDefault="00AF5FC0" w:rsidP="002B69CE">
      <w:pPr>
        <w:rPr>
          <w:rFonts w:ascii="FrankRuehl" w:hAnsi="FrankRuehl" w:cs="FrankRuehl"/>
          <w:b/>
          <w:bCs/>
          <w:sz w:val="28"/>
          <w:szCs w:val="28"/>
          <w:rtl/>
        </w:rPr>
      </w:pPr>
      <w:r w:rsidRPr="001E2514">
        <w:rPr>
          <w:rFonts w:ascii="FrankRuehl" w:hAnsi="FrankRuehl" w:cs="FrankRuehl" w:hint="cs"/>
          <w:b/>
          <w:bCs/>
          <w:sz w:val="28"/>
          <w:szCs w:val="28"/>
          <w:rtl/>
        </w:rPr>
        <w:t>ש. האם מו</w:t>
      </w:r>
      <w:r w:rsidR="001E2514">
        <w:rPr>
          <w:rFonts w:ascii="FrankRuehl" w:hAnsi="FrankRuehl" w:cs="FrankRuehl" w:hint="cs"/>
          <w:b/>
          <w:bCs/>
          <w:sz w:val="28"/>
          <w:szCs w:val="28"/>
          <w:rtl/>
        </w:rPr>
        <w:t>תר לקנות בחול המועד בתים, עבדים</w:t>
      </w:r>
      <w:r w:rsidRPr="001E2514">
        <w:rPr>
          <w:rFonts w:ascii="FrankRuehl" w:hAnsi="FrankRuehl" w:cs="FrankRuehl" w:hint="cs"/>
          <w:b/>
          <w:bCs/>
          <w:sz w:val="28"/>
          <w:szCs w:val="28"/>
          <w:rtl/>
        </w:rPr>
        <w:t xml:space="preserve"> ובהמה?</w:t>
      </w:r>
    </w:p>
    <w:p w:rsidR="00AF5FC0" w:rsidRDefault="00AF5FC0" w:rsidP="002B69CE">
      <w:pPr>
        <w:rPr>
          <w:rFonts w:ascii="FrankRuehl" w:hAnsi="FrankRuehl" w:cs="FrankRuehl"/>
          <w:sz w:val="28"/>
          <w:szCs w:val="28"/>
          <w:rtl/>
        </w:rPr>
      </w:pPr>
      <w:r>
        <w:rPr>
          <w:rFonts w:ascii="FrankRuehl" w:hAnsi="FrankRuehl" w:cs="FrankRuehl" w:hint="cs"/>
          <w:sz w:val="28"/>
          <w:szCs w:val="28"/>
          <w:rtl/>
        </w:rPr>
        <w:t>ת. אסור לקנות בחול המועד בתים, עבדים ובהמה, אלא אם כן קונה אותם לצורך המועד, כגון שצריך בית לגור בו, או עבד לשמשו, או בהמה לשחיטה. או לצורך מוכר שאין לו מה לאכול במועד, מותר לקנות ממנו דברים אלו, אף אם אין לו צורך בהם במועד.</w:t>
      </w:r>
    </w:p>
    <w:p w:rsidR="00AF5FC0" w:rsidRPr="001E2514" w:rsidRDefault="00AF5FC0" w:rsidP="002B69CE">
      <w:pPr>
        <w:rPr>
          <w:rFonts w:ascii="FrankRuehl" w:hAnsi="FrankRuehl" w:cs="FrankRuehl"/>
          <w:b/>
          <w:bCs/>
          <w:sz w:val="28"/>
          <w:szCs w:val="28"/>
          <w:rtl/>
        </w:rPr>
      </w:pPr>
      <w:r w:rsidRPr="001E2514">
        <w:rPr>
          <w:rFonts w:ascii="FrankRuehl" w:hAnsi="FrankRuehl" w:cs="FrankRuehl" w:hint="cs"/>
          <w:b/>
          <w:bCs/>
          <w:sz w:val="28"/>
          <w:szCs w:val="28"/>
          <w:rtl/>
        </w:rPr>
        <w:t>ש. האם מותר לפנות חפצים בחול המועד מבית אחד לבית אחר?</w:t>
      </w:r>
    </w:p>
    <w:p w:rsidR="00AF5FC0" w:rsidRDefault="00AF5FC0" w:rsidP="002B69CE">
      <w:pPr>
        <w:rPr>
          <w:rFonts w:ascii="FrankRuehl" w:hAnsi="FrankRuehl" w:cs="FrankRuehl"/>
          <w:sz w:val="28"/>
          <w:szCs w:val="28"/>
          <w:rtl/>
        </w:rPr>
      </w:pPr>
      <w:r>
        <w:rPr>
          <w:rFonts w:ascii="FrankRuehl" w:hAnsi="FrankRuehl" w:cs="FrankRuehl" w:hint="cs"/>
          <w:sz w:val="28"/>
          <w:szCs w:val="28"/>
          <w:rtl/>
        </w:rPr>
        <w:t>ת. אסור לפנות חפצים בחול המועד מבית אחד לבית אחר הנמצא בחצר אחרת, ורשות הרבים מפסיקה ביניהם, מפני שיש בכך טרחה.</w:t>
      </w:r>
    </w:p>
    <w:p w:rsidR="00AF5FC0" w:rsidRPr="001E2514" w:rsidRDefault="00AF5FC0" w:rsidP="002B69CE">
      <w:pPr>
        <w:rPr>
          <w:rFonts w:ascii="FrankRuehl" w:hAnsi="FrankRuehl" w:cs="FrankRuehl"/>
          <w:b/>
          <w:bCs/>
          <w:sz w:val="28"/>
          <w:szCs w:val="28"/>
          <w:rtl/>
        </w:rPr>
      </w:pPr>
      <w:r w:rsidRPr="001E2514">
        <w:rPr>
          <w:rFonts w:ascii="FrankRuehl" w:hAnsi="FrankRuehl" w:cs="FrankRuehl" w:hint="cs"/>
          <w:b/>
          <w:bCs/>
          <w:sz w:val="28"/>
          <w:szCs w:val="28"/>
          <w:rtl/>
        </w:rPr>
        <w:t>ש. האם מותר לפנות חפצים מביתו לבית אחר הנמצא באותה חצר?</w:t>
      </w:r>
    </w:p>
    <w:p w:rsidR="00AF5FC0" w:rsidRDefault="00AF5FC0" w:rsidP="002B69CE">
      <w:pPr>
        <w:rPr>
          <w:rFonts w:ascii="FrankRuehl" w:hAnsi="FrankRuehl" w:cs="FrankRuehl"/>
          <w:sz w:val="28"/>
          <w:szCs w:val="28"/>
          <w:rtl/>
        </w:rPr>
      </w:pPr>
      <w:r>
        <w:rPr>
          <w:rFonts w:ascii="FrankRuehl" w:hAnsi="FrankRuehl" w:cs="FrankRuehl" w:hint="cs"/>
          <w:sz w:val="28"/>
          <w:szCs w:val="28"/>
          <w:rtl/>
        </w:rPr>
        <w:t xml:space="preserve">ת. מותר, ואפילו לחצר אחרת אם יש פתח בין שתי החצרות ואין רשות הרבים </w:t>
      </w:r>
      <w:r w:rsidR="001E2514">
        <w:rPr>
          <w:rFonts w:ascii="FrankRuehl" w:hAnsi="FrankRuehl" w:cs="FrankRuehl" w:hint="cs"/>
          <w:sz w:val="28"/>
          <w:szCs w:val="28"/>
          <w:rtl/>
        </w:rPr>
        <w:t>מ</w:t>
      </w:r>
      <w:r>
        <w:rPr>
          <w:rFonts w:ascii="FrankRuehl" w:hAnsi="FrankRuehl" w:cs="FrankRuehl" w:hint="cs"/>
          <w:sz w:val="28"/>
          <w:szCs w:val="28"/>
          <w:rtl/>
        </w:rPr>
        <w:t>פסיקה ביניהן.</w:t>
      </w:r>
    </w:p>
    <w:p w:rsidR="00AF5FC0" w:rsidRPr="001E2514" w:rsidRDefault="00AF5FC0" w:rsidP="002B69CE">
      <w:pPr>
        <w:rPr>
          <w:rFonts w:ascii="FrankRuehl" w:hAnsi="FrankRuehl" w:cs="FrankRuehl"/>
          <w:b/>
          <w:bCs/>
          <w:sz w:val="28"/>
          <w:szCs w:val="28"/>
          <w:rtl/>
        </w:rPr>
      </w:pPr>
      <w:r w:rsidRPr="001E2514">
        <w:rPr>
          <w:rFonts w:ascii="FrankRuehl" w:hAnsi="FrankRuehl" w:cs="FrankRuehl" w:hint="cs"/>
          <w:b/>
          <w:bCs/>
          <w:sz w:val="28"/>
          <w:szCs w:val="28"/>
          <w:rtl/>
        </w:rPr>
        <w:t>ש. מדוע?</w:t>
      </w:r>
    </w:p>
    <w:p w:rsidR="00AF5FC0" w:rsidRDefault="00AF5FC0" w:rsidP="002B69CE">
      <w:pPr>
        <w:rPr>
          <w:rFonts w:ascii="FrankRuehl" w:hAnsi="FrankRuehl" w:cs="FrankRuehl"/>
          <w:sz w:val="28"/>
          <w:szCs w:val="28"/>
          <w:rtl/>
        </w:rPr>
      </w:pPr>
      <w:r>
        <w:rPr>
          <w:rFonts w:ascii="FrankRuehl" w:hAnsi="FrankRuehl" w:cs="FrankRuehl" w:hint="cs"/>
          <w:sz w:val="28"/>
          <w:szCs w:val="28"/>
          <w:rtl/>
        </w:rPr>
        <w:t xml:space="preserve">ת. במקרה </w:t>
      </w:r>
      <w:r w:rsidR="001E2514">
        <w:rPr>
          <w:rFonts w:ascii="FrankRuehl" w:hAnsi="FrankRuehl" w:cs="FrankRuehl" w:hint="cs"/>
          <w:sz w:val="28"/>
          <w:szCs w:val="28"/>
          <w:rtl/>
        </w:rPr>
        <w:t>זה אין בהע</w:t>
      </w:r>
      <w:r>
        <w:rPr>
          <w:rFonts w:ascii="FrankRuehl" w:hAnsi="FrankRuehl" w:cs="FrankRuehl" w:hint="cs"/>
          <w:sz w:val="28"/>
          <w:szCs w:val="28"/>
          <w:rtl/>
        </w:rPr>
        <w:t>ב</w:t>
      </w:r>
      <w:r w:rsidR="001E2514">
        <w:rPr>
          <w:rFonts w:ascii="FrankRuehl" w:hAnsi="FrankRuehl" w:cs="FrankRuehl" w:hint="cs"/>
          <w:sz w:val="28"/>
          <w:szCs w:val="28"/>
          <w:rtl/>
        </w:rPr>
        <w:t>ר</w:t>
      </w:r>
      <w:r>
        <w:rPr>
          <w:rFonts w:ascii="FrankRuehl" w:hAnsi="FrankRuehl" w:cs="FrankRuehl" w:hint="cs"/>
          <w:sz w:val="28"/>
          <w:szCs w:val="28"/>
          <w:rtl/>
        </w:rPr>
        <w:t>ת החפצים טורח רב, וגם אין הדבר נעשה בפרסום, לכן אין בכך איסור.</w:t>
      </w:r>
    </w:p>
    <w:p w:rsidR="00AF5FC0" w:rsidRPr="001E2514" w:rsidRDefault="00AF5FC0" w:rsidP="002B69CE">
      <w:pPr>
        <w:rPr>
          <w:rFonts w:ascii="FrankRuehl" w:hAnsi="FrankRuehl" w:cs="FrankRuehl"/>
          <w:b/>
          <w:bCs/>
          <w:sz w:val="28"/>
          <w:szCs w:val="28"/>
          <w:rtl/>
        </w:rPr>
      </w:pPr>
      <w:r w:rsidRPr="001E2514">
        <w:rPr>
          <w:rFonts w:ascii="FrankRuehl" w:hAnsi="FrankRuehl" w:cs="FrankRuehl" w:hint="cs"/>
          <w:b/>
          <w:bCs/>
          <w:sz w:val="28"/>
          <w:szCs w:val="28"/>
          <w:rtl/>
        </w:rPr>
        <w:t>ש. מה הדין אם החפצים נצרכים לו לצורך המועד?</w:t>
      </w:r>
    </w:p>
    <w:p w:rsidR="00AF5FC0" w:rsidRDefault="00AF5FC0" w:rsidP="002B69CE">
      <w:pPr>
        <w:rPr>
          <w:rFonts w:ascii="FrankRuehl" w:hAnsi="FrankRuehl" w:cs="FrankRuehl"/>
          <w:sz w:val="28"/>
          <w:szCs w:val="28"/>
          <w:rtl/>
        </w:rPr>
      </w:pPr>
      <w:r>
        <w:rPr>
          <w:rFonts w:ascii="FrankRuehl" w:hAnsi="FrankRuehl" w:cs="FrankRuehl" w:hint="cs"/>
          <w:sz w:val="28"/>
          <w:szCs w:val="28"/>
          <w:rtl/>
        </w:rPr>
        <w:t>ת. אם החפצים נצרכים לו לצורך המועד, כגון בגדים או כלי אכילה, מותר להעבירם אפילו לחצר אחרת.</w:t>
      </w:r>
    </w:p>
    <w:p w:rsidR="00AF5FC0" w:rsidRPr="001E2514" w:rsidRDefault="00AF5FC0" w:rsidP="002B69CE">
      <w:pPr>
        <w:rPr>
          <w:rFonts w:ascii="FrankRuehl" w:hAnsi="FrankRuehl" w:cs="FrankRuehl"/>
          <w:b/>
          <w:bCs/>
          <w:sz w:val="28"/>
          <w:szCs w:val="28"/>
          <w:rtl/>
        </w:rPr>
      </w:pPr>
      <w:r w:rsidRPr="001E2514">
        <w:rPr>
          <w:rFonts w:ascii="FrankRuehl" w:hAnsi="FrankRuehl" w:cs="FrankRuehl" w:hint="cs"/>
          <w:b/>
          <w:bCs/>
          <w:sz w:val="28"/>
          <w:szCs w:val="28"/>
          <w:rtl/>
        </w:rPr>
        <w:t xml:space="preserve">ש. "אין מביאים כלים מבית האומן" </w:t>
      </w:r>
      <w:r w:rsidRPr="001E2514">
        <w:rPr>
          <w:rFonts w:ascii="FrankRuehl" w:hAnsi="FrankRuehl" w:cs="FrankRuehl"/>
          <w:b/>
          <w:bCs/>
          <w:sz w:val="28"/>
          <w:szCs w:val="28"/>
          <w:rtl/>
        </w:rPr>
        <w:t>–</w:t>
      </w:r>
      <w:r w:rsidRPr="001E2514">
        <w:rPr>
          <w:rFonts w:ascii="FrankRuehl" w:hAnsi="FrankRuehl" w:cs="FrankRuehl" w:hint="cs"/>
          <w:b/>
          <w:bCs/>
          <w:sz w:val="28"/>
          <w:szCs w:val="28"/>
          <w:rtl/>
        </w:rPr>
        <w:t xml:space="preserve"> הסבר!</w:t>
      </w:r>
    </w:p>
    <w:p w:rsidR="00AF5FC0" w:rsidRDefault="00AF5FC0" w:rsidP="002B69CE">
      <w:pPr>
        <w:rPr>
          <w:rFonts w:ascii="FrankRuehl" w:hAnsi="FrankRuehl" w:cs="FrankRuehl"/>
          <w:sz w:val="28"/>
          <w:szCs w:val="28"/>
          <w:rtl/>
        </w:rPr>
      </w:pPr>
      <w:r>
        <w:rPr>
          <w:rFonts w:ascii="FrankRuehl" w:hAnsi="FrankRuehl" w:cs="FrankRuehl" w:hint="cs"/>
          <w:sz w:val="28"/>
          <w:szCs w:val="28"/>
          <w:rtl/>
        </w:rPr>
        <w:t>ת. אדם שנתן את כליו לאומן לפני המועד כדי לתקנם, אסור לו לקחתם ממנו בחול המועד, שמא יחשדוהו הרואים שמסרם לו במועד, ויאמרו שהאומן תקנם במועד.</w:t>
      </w:r>
    </w:p>
    <w:p w:rsidR="00AF5FC0" w:rsidRPr="001E2514" w:rsidRDefault="00AF5FC0" w:rsidP="00AF5FC0">
      <w:pPr>
        <w:rPr>
          <w:rFonts w:ascii="FrankRuehl" w:hAnsi="FrankRuehl" w:cs="FrankRuehl"/>
          <w:b/>
          <w:bCs/>
          <w:sz w:val="28"/>
          <w:szCs w:val="28"/>
          <w:rtl/>
        </w:rPr>
      </w:pPr>
      <w:r w:rsidRPr="001E2514">
        <w:rPr>
          <w:rFonts w:ascii="FrankRuehl" w:hAnsi="FrankRuehl" w:cs="FrankRuehl" w:hint="cs"/>
          <w:b/>
          <w:bCs/>
          <w:sz w:val="28"/>
          <w:szCs w:val="28"/>
          <w:rtl/>
        </w:rPr>
        <w:t>ש. מה הדין אם הכלים נצרכים לו למועד?</w:t>
      </w:r>
    </w:p>
    <w:p w:rsidR="00AF5FC0" w:rsidRDefault="00AF5FC0" w:rsidP="00AF5FC0">
      <w:pPr>
        <w:rPr>
          <w:rFonts w:ascii="FrankRuehl" w:hAnsi="FrankRuehl" w:cs="FrankRuehl"/>
          <w:sz w:val="28"/>
          <w:szCs w:val="28"/>
          <w:rtl/>
        </w:rPr>
      </w:pPr>
      <w:r>
        <w:rPr>
          <w:rFonts w:ascii="FrankRuehl" w:hAnsi="FrankRuehl" w:cs="FrankRuehl" w:hint="cs"/>
          <w:sz w:val="28"/>
          <w:szCs w:val="28"/>
          <w:rtl/>
        </w:rPr>
        <w:t>ת. מותר להביאם מבית האומן.</w:t>
      </w:r>
    </w:p>
    <w:p w:rsidR="00AF5FC0" w:rsidRPr="001E2514" w:rsidRDefault="00AF5FC0" w:rsidP="00AF5FC0">
      <w:pPr>
        <w:rPr>
          <w:rFonts w:ascii="FrankRuehl" w:hAnsi="FrankRuehl" w:cs="FrankRuehl"/>
          <w:b/>
          <w:bCs/>
          <w:sz w:val="28"/>
          <w:szCs w:val="28"/>
          <w:rtl/>
        </w:rPr>
      </w:pPr>
      <w:r w:rsidRPr="001E2514">
        <w:rPr>
          <w:rFonts w:ascii="FrankRuehl" w:hAnsi="FrankRuehl" w:cs="FrankRuehl" w:hint="cs"/>
          <w:b/>
          <w:bCs/>
          <w:sz w:val="28"/>
          <w:szCs w:val="28"/>
          <w:rtl/>
        </w:rPr>
        <w:t xml:space="preserve">ש. "ואם חושש להם, מפנן לחצר אחרת" </w:t>
      </w:r>
      <w:r w:rsidRPr="001E2514">
        <w:rPr>
          <w:rFonts w:ascii="FrankRuehl" w:hAnsi="FrankRuehl" w:cs="FrankRuehl"/>
          <w:b/>
          <w:bCs/>
          <w:sz w:val="28"/>
          <w:szCs w:val="28"/>
          <w:rtl/>
        </w:rPr>
        <w:t>–</w:t>
      </w:r>
      <w:r w:rsidRPr="001E2514">
        <w:rPr>
          <w:rFonts w:ascii="FrankRuehl" w:hAnsi="FrankRuehl" w:cs="FrankRuehl" w:hint="cs"/>
          <w:b/>
          <w:bCs/>
          <w:sz w:val="28"/>
          <w:szCs w:val="28"/>
          <w:rtl/>
        </w:rPr>
        <w:t xml:space="preserve"> הסבר!</w:t>
      </w:r>
    </w:p>
    <w:p w:rsidR="00755D9D" w:rsidRDefault="00AF5FC0" w:rsidP="00AF5FC0">
      <w:pPr>
        <w:rPr>
          <w:rFonts w:ascii="FrankRuehl" w:hAnsi="FrankRuehl" w:cs="FrankRuehl"/>
          <w:sz w:val="28"/>
          <w:szCs w:val="28"/>
          <w:rtl/>
        </w:rPr>
      </w:pPr>
      <w:r>
        <w:rPr>
          <w:rFonts w:ascii="FrankRuehl" w:hAnsi="FrankRuehl" w:cs="FrankRuehl" w:hint="cs"/>
          <w:sz w:val="28"/>
          <w:szCs w:val="28"/>
          <w:rtl/>
        </w:rPr>
        <w:t>ת. אם הוא חושש שמא הכלים ייגנבו מבית האומן, מותר לו להעבירם לבית שבחצר הסמוכה לו.</w:t>
      </w:r>
      <w:r w:rsidR="001E2514">
        <w:rPr>
          <w:rFonts w:ascii="FrankRuehl" w:hAnsi="FrankRuehl" w:cs="FrankRuehl" w:hint="cs"/>
          <w:sz w:val="28"/>
          <w:szCs w:val="28"/>
          <w:rtl/>
        </w:rPr>
        <w:t xml:space="preserve"> כמו כן אם אין לאומן מה לאכול, נ</w:t>
      </w:r>
      <w:r w:rsidR="00755D9D">
        <w:rPr>
          <w:rFonts w:ascii="FrankRuehl" w:hAnsi="FrankRuehl" w:cs="FrankRuehl" w:hint="cs"/>
          <w:sz w:val="28"/>
          <w:szCs w:val="28"/>
          <w:rtl/>
        </w:rPr>
        <w:t>ותן לו שכרו ומשאיר את הכלים ברשותו, ואם חושש שמא יתבע ממנו את השכר פעם נוספת, מעביר את הכלים לבית שבחצר הסמוכה.</w:t>
      </w:r>
    </w:p>
    <w:p w:rsidR="00755D9D" w:rsidRPr="001E2514" w:rsidRDefault="00755D9D" w:rsidP="00AF5FC0">
      <w:pPr>
        <w:rPr>
          <w:rFonts w:ascii="FrankRuehl" w:hAnsi="FrankRuehl" w:cs="FrankRuehl"/>
          <w:b/>
          <w:bCs/>
          <w:sz w:val="28"/>
          <w:szCs w:val="28"/>
          <w:rtl/>
        </w:rPr>
      </w:pPr>
      <w:r w:rsidRPr="001E2514">
        <w:rPr>
          <w:rFonts w:ascii="FrankRuehl" w:hAnsi="FrankRuehl" w:cs="FrankRuehl" w:hint="cs"/>
          <w:b/>
          <w:bCs/>
          <w:sz w:val="28"/>
          <w:szCs w:val="28"/>
          <w:rtl/>
        </w:rPr>
        <w:t>ש. מה הדין אם אין לו מקום משתמר בחצר הסמוכה להניח שם את הכלים?</w:t>
      </w:r>
    </w:p>
    <w:p w:rsidR="00755D9D" w:rsidRDefault="00755D9D" w:rsidP="00AF5FC0">
      <w:pPr>
        <w:rPr>
          <w:rFonts w:ascii="FrankRuehl" w:hAnsi="FrankRuehl" w:cs="FrankRuehl"/>
          <w:sz w:val="28"/>
          <w:szCs w:val="28"/>
          <w:rtl/>
        </w:rPr>
      </w:pPr>
      <w:r>
        <w:rPr>
          <w:rFonts w:ascii="FrankRuehl" w:hAnsi="FrankRuehl" w:cs="FrankRuehl" w:hint="cs"/>
          <w:sz w:val="28"/>
          <w:szCs w:val="28"/>
          <w:rtl/>
        </w:rPr>
        <w:t>ת. מותר לו להביא את הכ</w:t>
      </w:r>
      <w:r w:rsidR="001E2514">
        <w:rPr>
          <w:rFonts w:ascii="FrankRuehl" w:hAnsi="FrankRuehl" w:cs="FrankRuehl" w:hint="cs"/>
          <w:sz w:val="28"/>
          <w:szCs w:val="28"/>
          <w:rtl/>
        </w:rPr>
        <w:t>ל</w:t>
      </w:r>
      <w:r>
        <w:rPr>
          <w:rFonts w:ascii="FrankRuehl" w:hAnsi="FrankRuehl" w:cs="FrankRuehl" w:hint="cs"/>
          <w:sz w:val="28"/>
          <w:szCs w:val="28"/>
          <w:rtl/>
        </w:rPr>
        <w:t>ים בצנעה לביתו.</w:t>
      </w:r>
    </w:p>
    <w:p w:rsidR="00AF5FC0" w:rsidRPr="001E2514" w:rsidRDefault="00755D9D" w:rsidP="00755D9D">
      <w:pPr>
        <w:jc w:val="center"/>
        <w:rPr>
          <w:rFonts w:ascii="FrankRuehl" w:hAnsi="FrankRuehl" w:cs="FrankRuehl"/>
          <w:b/>
          <w:bCs/>
          <w:sz w:val="28"/>
          <w:szCs w:val="28"/>
          <w:rtl/>
        </w:rPr>
      </w:pPr>
      <w:r w:rsidRPr="001E2514">
        <w:rPr>
          <w:rFonts w:ascii="FrankRuehl" w:hAnsi="FrankRuehl" w:cs="FrankRuehl" w:hint="cs"/>
          <w:b/>
          <w:bCs/>
          <w:sz w:val="28"/>
          <w:szCs w:val="28"/>
          <w:rtl/>
        </w:rPr>
        <w:lastRenderedPageBreak/>
        <w:t>משנה ה'</w:t>
      </w:r>
    </w:p>
    <w:p w:rsidR="00755D9D" w:rsidRPr="001E2514" w:rsidRDefault="00755D9D" w:rsidP="00755D9D">
      <w:pPr>
        <w:rPr>
          <w:rFonts w:ascii="FrankRuehl" w:hAnsi="FrankRuehl" w:cs="FrankRuehl"/>
          <w:b/>
          <w:bCs/>
          <w:sz w:val="28"/>
          <w:szCs w:val="28"/>
          <w:rtl/>
        </w:rPr>
      </w:pPr>
      <w:r w:rsidRPr="001E2514">
        <w:rPr>
          <w:rFonts w:ascii="FrankRuehl" w:hAnsi="FrankRuehl" w:cs="FrankRuehl" w:hint="cs"/>
          <w:b/>
          <w:bCs/>
          <w:sz w:val="28"/>
          <w:szCs w:val="28"/>
          <w:rtl/>
        </w:rPr>
        <w:t>ש. מה הן "קציעות"?</w:t>
      </w:r>
    </w:p>
    <w:p w:rsidR="00755D9D" w:rsidRDefault="00755D9D" w:rsidP="00755D9D">
      <w:pPr>
        <w:rPr>
          <w:rFonts w:ascii="FrankRuehl" w:hAnsi="FrankRuehl" w:cs="FrankRuehl"/>
          <w:sz w:val="28"/>
          <w:szCs w:val="28"/>
          <w:rtl/>
        </w:rPr>
      </w:pPr>
      <w:r>
        <w:rPr>
          <w:rFonts w:ascii="FrankRuehl" w:hAnsi="FrankRuehl" w:cs="FrankRuehl" w:hint="cs"/>
          <w:sz w:val="28"/>
          <w:szCs w:val="28"/>
          <w:rtl/>
        </w:rPr>
        <w:t>ת. קציעות הן תאנים השטוחות בשדה לייבוש.</w:t>
      </w:r>
    </w:p>
    <w:p w:rsidR="00755D9D" w:rsidRPr="001E2514" w:rsidRDefault="00755D9D" w:rsidP="00755D9D">
      <w:pPr>
        <w:rPr>
          <w:rFonts w:ascii="FrankRuehl" w:hAnsi="FrankRuehl" w:cs="FrankRuehl"/>
          <w:b/>
          <w:bCs/>
          <w:sz w:val="28"/>
          <w:szCs w:val="28"/>
          <w:rtl/>
        </w:rPr>
      </w:pPr>
      <w:r w:rsidRPr="001E2514">
        <w:rPr>
          <w:rFonts w:ascii="FrankRuehl" w:hAnsi="FrankRuehl" w:cs="FrankRuehl" w:hint="cs"/>
          <w:b/>
          <w:bCs/>
          <w:sz w:val="28"/>
          <w:szCs w:val="28"/>
          <w:rtl/>
        </w:rPr>
        <w:t>ש. מדוע הקציעות נקראות כך?</w:t>
      </w:r>
    </w:p>
    <w:p w:rsidR="00755D9D" w:rsidRDefault="00755D9D" w:rsidP="00755D9D">
      <w:pPr>
        <w:rPr>
          <w:rFonts w:ascii="FrankRuehl" w:hAnsi="FrankRuehl" w:cs="FrankRuehl"/>
          <w:sz w:val="28"/>
          <w:szCs w:val="28"/>
          <w:rtl/>
        </w:rPr>
      </w:pPr>
      <w:r>
        <w:rPr>
          <w:rFonts w:ascii="FrankRuehl" w:hAnsi="FrankRuehl" w:cs="FrankRuehl" w:hint="cs"/>
          <w:sz w:val="28"/>
          <w:szCs w:val="28"/>
          <w:rtl/>
        </w:rPr>
        <w:t>ת. הקציעות נקראות בשם זה על שם הסכינים שקוצצים בהן את עוקצי התאנים, הנקראות "מקצועות".</w:t>
      </w:r>
    </w:p>
    <w:p w:rsidR="00755D9D" w:rsidRPr="001E2514" w:rsidRDefault="00755D9D" w:rsidP="00755D9D">
      <w:pPr>
        <w:rPr>
          <w:rFonts w:ascii="FrankRuehl" w:hAnsi="FrankRuehl" w:cs="FrankRuehl"/>
          <w:b/>
          <w:bCs/>
          <w:sz w:val="28"/>
          <w:szCs w:val="28"/>
          <w:rtl/>
        </w:rPr>
      </w:pPr>
      <w:r w:rsidRPr="001E2514">
        <w:rPr>
          <w:rFonts w:ascii="FrankRuehl" w:hAnsi="FrankRuehl" w:cs="FrankRuehl" w:hint="cs"/>
          <w:b/>
          <w:bCs/>
          <w:sz w:val="28"/>
          <w:szCs w:val="28"/>
          <w:rtl/>
        </w:rPr>
        <w:t xml:space="preserve">ש. "מחפין את הקציעות בקש" </w:t>
      </w:r>
      <w:r w:rsidRPr="001E2514">
        <w:rPr>
          <w:rFonts w:ascii="FrankRuehl" w:hAnsi="FrankRuehl" w:cs="FrankRuehl"/>
          <w:b/>
          <w:bCs/>
          <w:sz w:val="28"/>
          <w:szCs w:val="28"/>
          <w:rtl/>
        </w:rPr>
        <w:t>–</w:t>
      </w:r>
      <w:r w:rsidRPr="001E2514">
        <w:rPr>
          <w:rFonts w:ascii="FrankRuehl" w:hAnsi="FrankRuehl" w:cs="FrankRuehl" w:hint="cs"/>
          <w:b/>
          <w:bCs/>
          <w:sz w:val="28"/>
          <w:szCs w:val="28"/>
          <w:rtl/>
        </w:rPr>
        <w:t xml:space="preserve"> הסבר!</w:t>
      </w:r>
    </w:p>
    <w:p w:rsidR="00755D9D" w:rsidRDefault="00755D9D" w:rsidP="00755D9D">
      <w:pPr>
        <w:rPr>
          <w:rFonts w:ascii="FrankRuehl" w:hAnsi="FrankRuehl" w:cs="FrankRuehl"/>
          <w:sz w:val="28"/>
          <w:szCs w:val="28"/>
          <w:rtl/>
        </w:rPr>
      </w:pPr>
      <w:r>
        <w:rPr>
          <w:rFonts w:ascii="FrankRuehl" w:hAnsi="FrankRuehl" w:cs="FrankRuehl" w:hint="cs"/>
          <w:sz w:val="28"/>
          <w:szCs w:val="28"/>
          <w:rtl/>
        </w:rPr>
        <w:t>ת. אם חושש שמא ירדו עליהן מי גשמים ויתקלקלו, מותר לכסותן בקש, מפני שזהו דבר האבד.</w:t>
      </w:r>
    </w:p>
    <w:p w:rsidR="00755D9D" w:rsidRPr="001E2514" w:rsidRDefault="00755D9D" w:rsidP="00755D9D">
      <w:pPr>
        <w:rPr>
          <w:rFonts w:ascii="FrankRuehl" w:hAnsi="FrankRuehl" w:cs="FrankRuehl"/>
          <w:b/>
          <w:bCs/>
          <w:sz w:val="28"/>
          <w:szCs w:val="28"/>
          <w:rtl/>
        </w:rPr>
      </w:pPr>
      <w:r w:rsidRPr="001E2514">
        <w:rPr>
          <w:rFonts w:ascii="FrankRuehl" w:hAnsi="FrankRuehl" w:cs="FrankRuehl" w:hint="cs"/>
          <w:b/>
          <w:bCs/>
          <w:sz w:val="28"/>
          <w:szCs w:val="28"/>
          <w:rtl/>
        </w:rPr>
        <w:t>ש. מה סובר ר' יהודה?</w:t>
      </w:r>
    </w:p>
    <w:p w:rsidR="00755D9D" w:rsidRDefault="00755D9D" w:rsidP="00755D9D">
      <w:pPr>
        <w:rPr>
          <w:rFonts w:ascii="FrankRuehl" w:hAnsi="FrankRuehl" w:cs="FrankRuehl"/>
          <w:sz w:val="28"/>
          <w:szCs w:val="28"/>
          <w:rtl/>
        </w:rPr>
      </w:pPr>
      <w:r>
        <w:rPr>
          <w:rFonts w:ascii="FrankRuehl" w:hAnsi="FrankRuehl" w:cs="FrankRuehl" w:hint="cs"/>
          <w:sz w:val="28"/>
          <w:szCs w:val="28"/>
          <w:rtl/>
        </w:rPr>
        <w:t xml:space="preserve">ת. ר' יהודה סובר "אף מעבין" </w:t>
      </w:r>
      <w:r>
        <w:rPr>
          <w:rFonts w:ascii="FrankRuehl" w:hAnsi="FrankRuehl" w:cs="FrankRuehl"/>
          <w:sz w:val="28"/>
          <w:szCs w:val="28"/>
          <w:rtl/>
        </w:rPr>
        <w:t>–</w:t>
      </w:r>
      <w:r>
        <w:rPr>
          <w:rFonts w:ascii="FrankRuehl" w:hAnsi="FrankRuehl" w:cs="FrankRuehl" w:hint="cs"/>
          <w:sz w:val="28"/>
          <w:szCs w:val="28"/>
          <w:rtl/>
        </w:rPr>
        <w:t xml:space="preserve"> כלומר, לא רק שמותר לכסות את הקציעות בקש, אלא מותר גם לאוספן יחד לערימה לפני שמכסים אותן, כדי שהתאנים העליונות ימנעו את כניסת המים לתחתונות.</w:t>
      </w:r>
    </w:p>
    <w:p w:rsidR="00755D9D" w:rsidRPr="001E2514" w:rsidRDefault="00755D9D" w:rsidP="00755D9D">
      <w:pPr>
        <w:rPr>
          <w:rFonts w:ascii="FrankRuehl" w:hAnsi="FrankRuehl" w:cs="FrankRuehl"/>
          <w:b/>
          <w:bCs/>
          <w:sz w:val="28"/>
          <w:szCs w:val="28"/>
          <w:rtl/>
        </w:rPr>
      </w:pPr>
      <w:r w:rsidRPr="001E2514">
        <w:rPr>
          <w:rFonts w:ascii="FrankRuehl" w:hAnsi="FrankRuehl" w:cs="FrankRuehl" w:hint="cs"/>
          <w:b/>
          <w:bCs/>
          <w:sz w:val="28"/>
          <w:szCs w:val="28"/>
          <w:rtl/>
        </w:rPr>
        <w:t>ש. האם מותר למכור ולקנות חפצים לצורך המועד?</w:t>
      </w:r>
    </w:p>
    <w:p w:rsidR="00755D9D" w:rsidRDefault="00755D9D" w:rsidP="00755D9D">
      <w:pPr>
        <w:rPr>
          <w:rFonts w:ascii="FrankRuehl" w:hAnsi="FrankRuehl" w:cs="FrankRuehl"/>
          <w:sz w:val="28"/>
          <w:szCs w:val="28"/>
          <w:rtl/>
        </w:rPr>
      </w:pPr>
      <w:r>
        <w:rPr>
          <w:rFonts w:ascii="FrankRuehl" w:hAnsi="FrankRuehl" w:cs="FrankRuehl" w:hint="cs"/>
          <w:sz w:val="28"/>
          <w:szCs w:val="28"/>
          <w:rtl/>
        </w:rPr>
        <w:t>ת. מותר למכ</w:t>
      </w:r>
      <w:r w:rsidR="001E2514">
        <w:rPr>
          <w:rFonts w:ascii="FrankRuehl" w:hAnsi="FrankRuehl" w:cs="FrankRuehl" w:hint="cs"/>
          <w:sz w:val="28"/>
          <w:szCs w:val="28"/>
          <w:rtl/>
        </w:rPr>
        <w:t>ור ולקנות חפצים לצורך המועד. אם</w:t>
      </w:r>
      <w:r>
        <w:rPr>
          <w:rFonts w:ascii="FrankRuehl" w:hAnsi="FrankRuehl" w:cs="FrankRuehl" w:hint="cs"/>
          <w:sz w:val="28"/>
          <w:szCs w:val="28"/>
          <w:rtl/>
        </w:rPr>
        <w:t xml:space="preserve"> ניכר בהם שהם צרכי המועד, מותר למוכרם אפילו בפרהסיה. לכן מותר למכור במועד מאכלים שאינם מתקיימים לאורך זמן, גם בפרהסיה, שהרי בוודאי שהם נמכרים לצורך המועד.</w:t>
      </w:r>
    </w:p>
    <w:p w:rsidR="00755D9D" w:rsidRPr="001E2514" w:rsidRDefault="00755D9D" w:rsidP="001E2514">
      <w:pPr>
        <w:rPr>
          <w:rFonts w:ascii="FrankRuehl" w:hAnsi="FrankRuehl" w:cs="FrankRuehl"/>
          <w:b/>
          <w:bCs/>
          <w:sz w:val="28"/>
          <w:szCs w:val="28"/>
          <w:rtl/>
        </w:rPr>
      </w:pPr>
      <w:r w:rsidRPr="001E2514">
        <w:rPr>
          <w:rFonts w:ascii="FrankRuehl" w:hAnsi="FrankRuehl" w:cs="FrankRuehl" w:hint="cs"/>
          <w:b/>
          <w:bCs/>
          <w:sz w:val="28"/>
          <w:szCs w:val="28"/>
          <w:rtl/>
        </w:rPr>
        <w:t xml:space="preserve">ש. אלו דברים מותר </w:t>
      </w:r>
      <w:r w:rsidR="001E2514" w:rsidRPr="001E2514">
        <w:rPr>
          <w:rFonts w:ascii="FrankRuehl" w:hAnsi="FrankRuehl" w:cs="FrankRuehl" w:hint="cs"/>
          <w:b/>
          <w:bCs/>
          <w:sz w:val="28"/>
          <w:szCs w:val="28"/>
          <w:rtl/>
        </w:rPr>
        <w:t>למכור</w:t>
      </w:r>
      <w:r w:rsidRPr="001E2514">
        <w:rPr>
          <w:rFonts w:ascii="FrankRuehl" w:hAnsi="FrankRuehl" w:cs="FrankRuehl" w:hint="cs"/>
          <w:b/>
          <w:bCs/>
          <w:sz w:val="28"/>
          <w:szCs w:val="28"/>
          <w:rtl/>
        </w:rPr>
        <w:t xml:space="preserve"> במועד רק בצנעא?</w:t>
      </w:r>
    </w:p>
    <w:p w:rsidR="00755D9D" w:rsidRDefault="00755D9D" w:rsidP="00755D9D">
      <w:pPr>
        <w:rPr>
          <w:rFonts w:ascii="FrankRuehl" w:hAnsi="FrankRuehl" w:cs="FrankRuehl"/>
          <w:sz w:val="28"/>
          <w:szCs w:val="28"/>
          <w:rtl/>
        </w:rPr>
      </w:pPr>
      <w:r>
        <w:rPr>
          <w:rFonts w:ascii="FrankRuehl" w:hAnsi="FrankRuehl" w:cs="FrankRuehl" w:hint="cs"/>
          <w:sz w:val="28"/>
          <w:szCs w:val="28"/>
          <w:rtl/>
        </w:rPr>
        <w:t>ת. דברים המתקיימים לאורך זמן, כגון פירות, בגדים וכלים. והטעם הוא כדי שלא יאמרו שמוכרם שלא לצורך המועד.</w:t>
      </w:r>
    </w:p>
    <w:p w:rsidR="001E2514" w:rsidRPr="001E2514" w:rsidRDefault="001E2514" w:rsidP="00755D9D">
      <w:pPr>
        <w:rPr>
          <w:rFonts w:ascii="FrankRuehl" w:hAnsi="FrankRuehl" w:cs="FrankRuehl"/>
          <w:b/>
          <w:bCs/>
          <w:sz w:val="28"/>
          <w:szCs w:val="28"/>
          <w:rtl/>
        </w:rPr>
      </w:pPr>
      <w:r w:rsidRPr="001E2514">
        <w:rPr>
          <w:rFonts w:ascii="FrankRuehl" w:hAnsi="FrankRuehl" w:cs="FrankRuehl" w:hint="cs"/>
          <w:b/>
          <w:bCs/>
          <w:sz w:val="28"/>
          <w:szCs w:val="28"/>
          <w:rtl/>
        </w:rPr>
        <w:t>ש. מה ההגדרה של צנעה?</w:t>
      </w:r>
    </w:p>
    <w:p w:rsidR="001E2514" w:rsidRDefault="001E2514" w:rsidP="00755D9D">
      <w:pPr>
        <w:rPr>
          <w:rFonts w:ascii="FrankRuehl" w:hAnsi="FrankRuehl" w:cs="FrankRuehl"/>
          <w:sz w:val="28"/>
          <w:szCs w:val="28"/>
          <w:rtl/>
        </w:rPr>
      </w:pPr>
      <w:r>
        <w:rPr>
          <w:rFonts w:ascii="FrankRuehl" w:hAnsi="FrankRuehl" w:cs="FrankRuehl" w:hint="cs"/>
          <w:sz w:val="28"/>
          <w:szCs w:val="28"/>
          <w:rtl/>
        </w:rPr>
        <w:t>ת. אם החנות פתוחה למקום צדדי, נחשב הדבר לעולם כ"צנעה", אפילו אם דלתות החנות פתוחות לרווחה. ואם היא פתוחה לרחוב, פותח רק את אחת משתי הדלתות שבשער החנות, ומניח את השנייה נעולה.</w:t>
      </w:r>
    </w:p>
    <w:p w:rsidR="00755D9D" w:rsidRPr="001E2514" w:rsidRDefault="00755D9D" w:rsidP="00755D9D">
      <w:pPr>
        <w:rPr>
          <w:rFonts w:ascii="FrankRuehl" w:hAnsi="FrankRuehl" w:cs="FrankRuehl"/>
          <w:b/>
          <w:bCs/>
          <w:sz w:val="28"/>
          <w:szCs w:val="28"/>
          <w:rtl/>
        </w:rPr>
      </w:pPr>
      <w:r w:rsidRPr="001E2514">
        <w:rPr>
          <w:rFonts w:ascii="FrankRuehl" w:hAnsi="FrankRuehl" w:cs="FrankRuehl" w:hint="cs"/>
          <w:b/>
          <w:bCs/>
          <w:sz w:val="28"/>
          <w:szCs w:val="28"/>
          <w:rtl/>
        </w:rPr>
        <w:t xml:space="preserve">ש. מי הם </w:t>
      </w:r>
      <w:r w:rsidR="001E2514">
        <w:rPr>
          <w:rFonts w:ascii="FrankRuehl" w:hAnsi="FrankRuehl" w:cs="FrankRuehl" w:hint="cs"/>
          <w:b/>
          <w:bCs/>
          <w:sz w:val="28"/>
          <w:szCs w:val="28"/>
          <w:rtl/>
        </w:rPr>
        <w:t>"</w:t>
      </w:r>
      <w:r w:rsidRPr="001E2514">
        <w:rPr>
          <w:rFonts w:ascii="FrankRuehl" w:hAnsi="FrankRuehl" w:cs="FrankRuehl" w:hint="cs"/>
          <w:b/>
          <w:bCs/>
          <w:sz w:val="28"/>
          <w:szCs w:val="28"/>
          <w:rtl/>
        </w:rPr>
        <w:t>הציידים</w:t>
      </w:r>
      <w:r w:rsidR="001E2514">
        <w:rPr>
          <w:rFonts w:ascii="FrankRuehl" w:hAnsi="FrankRuehl" w:cs="FrankRuehl" w:hint="cs"/>
          <w:b/>
          <w:bCs/>
          <w:sz w:val="28"/>
          <w:szCs w:val="28"/>
          <w:rtl/>
        </w:rPr>
        <w:t>"</w:t>
      </w:r>
      <w:r w:rsidRPr="001E2514">
        <w:rPr>
          <w:rFonts w:ascii="FrankRuehl" w:hAnsi="FrankRuehl" w:cs="FrankRuehl" w:hint="cs"/>
          <w:b/>
          <w:bCs/>
          <w:sz w:val="28"/>
          <w:szCs w:val="28"/>
          <w:rtl/>
        </w:rPr>
        <w:t>?</w:t>
      </w:r>
    </w:p>
    <w:p w:rsidR="00755D9D" w:rsidRDefault="00755D9D" w:rsidP="00755D9D">
      <w:pPr>
        <w:rPr>
          <w:rFonts w:ascii="FrankRuehl" w:hAnsi="FrankRuehl" w:cs="FrankRuehl"/>
          <w:sz w:val="28"/>
          <w:szCs w:val="28"/>
          <w:rtl/>
        </w:rPr>
      </w:pPr>
      <w:r>
        <w:rPr>
          <w:rFonts w:ascii="FrankRuehl" w:hAnsi="FrankRuehl" w:cs="FrankRuehl" w:hint="cs"/>
          <w:sz w:val="28"/>
          <w:szCs w:val="28"/>
          <w:rtl/>
        </w:rPr>
        <w:t xml:space="preserve">ת. </w:t>
      </w:r>
      <w:r w:rsidR="001E2514">
        <w:rPr>
          <w:rFonts w:ascii="FrankRuehl" w:hAnsi="FrankRuehl" w:cs="FrankRuehl" w:hint="cs"/>
          <w:sz w:val="28"/>
          <w:szCs w:val="28"/>
          <w:rtl/>
        </w:rPr>
        <w:t>"</w:t>
      </w:r>
      <w:r>
        <w:rPr>
          <w:rFonts w:ascii="FrankRuehl" w:hAnsi="FrankRuehl" w:cs="FrankRuehl" w:hint="cs"/>
          <w:sz w:val="28"/>
          <w:szCs w:val="28"/>
          <w:rtl/>
        </w:rPr>
        <w:t>הציידים</w:t>
      </w:r>
      <w:r w:rsidR="001E2514">
        <w:rPr>
          <w:rFonts w:ascii="FrankRuehl" w:hAnsi="FrankRuehl" w:cs="FrankRuehl" w:hint="cs"/>
          <w:sz w:val="28"/>
          <w:szCs w:val="28"/>
          <w:rtl/>
        </w:rPr>
        <w:t>"</w:t>
      </w:r>
      <w:r>
        <w:rPr>
          <w:rFonts w:ascii="FrankRuehl" w:hAnsi="FrankRuehl" w:cs="FrankRuehl" w:hint="cs"/>
          <w:sz w:val="28"/>
          <w:szCs w:val="28"/>
          <w:rtl/>
        </w:rPr>
        <w:t xml:space="preserve"> הם ציידי חיות, עופות ודגים.</w:t>
      </w:r>
    </w:p>
    <w:p w:rsidR="001E2514" w:rsidRPr="001E2514" w:rsidRDefault="00755D9D" w:rsidP="00755D9D">
      <w:pPr>
        <w:rPr>
          <w:rFonts w:ascii="FrankRuehl" w:hAnsi="FrankRuehl" w:cs="FrankRuehl"/>
          <w:b/>
          <w:bCs/>
          <w:sz w:val="28"/>
          <w:szCs w:val="28"/>
          <w:rtl/>
        </w:rPr>
      </w:pPr>
      <w:r w:rsidRPr="001E2514">
        <w:rPr>
          <w:rFonts w:ascii="FrankRuehl" w:hAnsi="FrankRuehl" w:cs="FrankRuehl" w:hint="cs"/>
          <w:b/>
          <w:bCs/>
          <w:sz w:val="28"/>
          <w:szCs w:val="28"/>
          <w:rtl/>
        </w:rPr>
        <w:t>ש. מי הם "ה</w:t>
      </w:r>
      <w:r w:rsidR="001E2514" w:rsidRPr="001E2514">
        <w:rPr>
          <w:rFonts w:ascii="FrankRuehl" w:hAnsi="FrankRuehl" w:cs="FrankRuehl" w:hint="cs"/>
          <w:b/>
          <w:bCs/>
          <w:sz w:val="28"/>
          <w:szCs w:val="28"/>
          <w:rtl/>
        </w:rPr>
        <w:t>דשושות"?</w:t>
      </w:r>
    </w:p>
    <w:p w:rsidR="001E2514" w:rsidRDefault="001E2514" w:rsidP="00755D9D">
      <w:pPr>
        <w:rPr>
          <w:rFonts w:ascii="FrankRuehl" w:hAnsi="FrankRuehl" w:cs="FrankRuehl"/>
          <w:sz w:val="28"/>
          <w:szCs w:val="28"/>
          <w:rtl/>
        </w:rPr>
      </w:pPr>
      <w:r>
        <w:rPr>
          <w:rFonts w:ascii="FrankRuehl" w:hAnsi="FrankRuehl" w:cs="FrankRuehl" w:hint="cs"/>
          <w:sz w:val="28"/>
          <w:szCs w:val="28"/>
          <w:rtl/>
        </w:rPr>
        <w:t>ת. הדשושות הם הדשים וכותשים חיטים כדי לבשלן.</w:t>
      </w:r>
    </w:p>
    <w:p w:rsidR="001E2514" w:rsidRPr="002E0E69" w:rsidRDefault="001E2514" w:rsidP="00755D9D">
      <w:pPr>
        <w:rPr>
          <w:rFonts w:ascii="FrankRuehl" w:hAnsi="FrankRuehl" w:cs="FrankRuehl"/>
          <w:b/>
          <w:bCs/>
          <w:sz w:val="28"/>
          <w:szCs w:val="28"/>
          <w:rtl/>
        </w:rPr>
      </w:pPr>
      <w:r w:rsidRPr="002E0E69">
        <w:rPr>
          <w:rFonts w:ascii="FrankRuehl" w:hAnsi="FrankRuehl" w:cs="FrankRuehl" w:hint="cs"/>
          <w:b/>
          <w:bCs/>
          <w:sz w:val="28"/>
          <w:szCs w:val="28"/>
          <w:rtl/>
        </w:rPr>
        <w:t>ש. מי הם "הגרוסות"?</w:t>
      </w:r>
    </w:p>
    <w:p w:rsidR="001E2514" w:rsidRDefault="001E2514" w:rsidP="00755D9D">
      <w:pPr>
        <w:rPr>
          <w:rFonts w:ascii="FrankRuehl" w:hAnsi="FrankRuehl" w:cs="FrankRuehl"/>
          <w:sz w:val="28"/>
          <w:szCs w:val="28"/>
          <w:rtl/>
        </w:rPr>
      </w:pPr>
      <w:r>
        <w:rPr>
          <w:rFonts w:ascii="FrankRuehl" w:hAnsi="FrankRuehl" w:cs="FrankRuehl" w:hint="cs"/>
          <w:sz w:val="28"/>
          <w:szCs w:val="28"/>
          <w:rtl/>
        </w:rPr>
        <w:t>ת. הגרוסות הם הטוחנים פולים ל</w:t>
      </w:r>
      <w:r w:rsidR="002E0E69">
        <w:rPr>
          <w:rFonts w:ascii="FrankRuehl" w:hAnsi="FrankRuehl" w:cs="FrankRuehl" w:hint="cs"/>
          <w:sz w:val="28"/>
          <w:szCs w:val="28"/>
          <w:rtl/>
        </w:rPr>
        <w:t>ג</w:t>
      </w:r>
      <w:r>
        <w:rPr>
          <w:rFonts w:ascii="FrankRuehl" w:hAnsi="FrankRuehl" w:cs="FrankRuehl" w:hint="cs"/>
          <w:sz w:val="28"/>
          <w:szCs w:val="28"/>
          <w:rtl/>
        </w:rPr>
        <w:t>ריסים.</w:t>
      </w:r>
    </w:p>
    <w:p w:rsidR="001E2514" w:rsidRPr="002E0E69" w:rsidRDefault="001E2514" w:rsidP="00755D9D">
      <w:pPr>
        <w:rPr>
          <w:rFonts w:ascii="FrankRuehl" w:hAnsi="FrankRuehl" w:cs="FrankRuehl"/>
          <w:b/>
          <w:bCs/>
          <w:sz w:val="28"/>
          <w:szCs w:val="28"/>
          <w:rtl/>
        </w:rPr>
      </w:pPr>
      <w:r w:rsidRPr="002E0E69">
        <w:rPr>
          <w:rFonts w:ascii="FrankRuehl" w:hAnsi="FrankRuehl" w:cs="FrankRuehl" w:hint="cs"/>
          <w:b/>
          <w:bCs/>
          <w:sz w:val="28"/>
          <w:szCs w:val="28"/>
          <w:rtl/>
        </w:rPr>
        <w:t>ש. הציידים, הדשושות, והגרוסות, האם הם יכולים לעשות את מלאכם בחול המועד?</w:t>
      </w:r>
    </w:p>
    <w:p w:rsidR="001E2514" w:rsidRDefault="001E2514" w:rsidP="00755D9D">
      <w:pPr>
        <w:rPr>
          <w:rFonts w:ascii="FrankRuehl" w:hAnsi="FrankRuehl" w:cs="FrankRuehl"/>
          <w:sz w:val="28"/>
          <w:szCs w:val="28"/>
          <w:rtl/>
        </w:rPr>
      </w:pPr>
      <w:r>
        <w:rPr>
          <w:rFonts w:ascii="FrankRuehl" w:hAnsi="FrankRuehl" w:cs="FrankRuehl" w:hint="cs"/>
          <w:sz w:val="28"/>
          <w:szCs w:val="28"/>
          <w:rtl/>
        </w:rPr>
        <w:lastRenderedPageBreak/>
        <w:t>ת. מאחר שהם אומנים הרגילים במלאכתם, ועושים כמות מרובה בבת אחת, נראה שעושים מלאכה לצורך ימות החול, ולכן הצריכום לעשות את מלאכתם בצנעה.</w:t>
      </w:r>
    </w:p>
    <w:p w:rsidR="001E2514" w:rsidRPr="002E0E69" w:rsidRDefault="001E2514" w:rsidP="00755D9D">
      <w:pPr>
        <w:rPr>
          <w:rFonts w:ascii="FrankRuehl" w:hAnsi="FrankRuehl" w:cs="FrankRuehl"/>
          <w:b/>
          <w:bCs/>
          <w:sz w:val="28"/>
          <w:szCs w:val="28"/>
          <w:rtl/>
        </w:rPr>
      </w:pPr>
      <w:r w:rsidRPr="002E0E69">
        <w:rPr>
          <w:rFonts w:ascii="FrankRuehl" w:hAnsi="FrankRuehl" w:cs="FrankRuehl" w:hint="cs"/>
          <w:b/>
          <w:bCs/>
          <w:sz w:val="28"/>
          <w:szCs w:val="28"/>
          <w:rtl/>
        </w:rPr>
        <w:t>ש. מה סובר ר' יוסי?</w:t>
      </w:r>
    </w:p>
    <w:p w:rsidR="001E2514" w:rsidRDefault="001E2514" w:rsidP="00755D9D">
      <w:pPr>
        <w:rPr>
          <w:rFonts w:ascii="FrankRuehl" w:hAnsi="FrankRuehl" w:cs="FrankRuehl"/>
          <w:sz w:val="28"/>
          <w:szCs w:val="28"/>
          <w:rtl/>
        </w:rPr>
      </w:pPr>
      <w:r>
        <w:rPr>
          <w:rFonts w:ascii="FrankRuehl" w:hAnsi="FrankRuehl" w:cs="FrankRuehl" w:hint="cs"/>
          <w:sz w:val="28"/>
          <w:szCs w:val="28"/>
          <w:rtl/>
        </w:rPr>
        <w:t>ת. ר' יוסי סובר שמנהגם של הסוחרים בטבריה היה  שלא למכור כלל בחול המועד, אפילו דברים שלצורך המועד. וכ</w:t>
      </w:r>
      <w:r w:rsidR="002E0E69">
        <w:rPr>
          <w:rFonts w:ascii="FrankRuehl" w:hAnsi="FrankRuehl" w:cs="FrankRuehl" w:hint="cs"/>
          <w:sz w:val="28"/>
          <w:szCs w:val="28"/>
          <w:rtl/>
        </w:rPr>
        <w:t>ן</w:t>
      </w:r>
      <w:r>
        <w:rPr>
          <w:rFonts w:ascii="FrankRuehl" w:hAnsi="FrankRuehl" w:cs="FrankRuehl" w:hint="cs"/>
          <w:sz w:val="28"/>
          <w:szCs w:val="28"/>
          <w:rtl/>
        </w:rPr>
        <w:t xml:space="preserve"> ממנהגם של הציידים שבעכו, ושל כותשי החיטים שבציפורי, שלא לעשות מלאכה כלל בחול המועד. ואם כן בני מקומות אלו צריכים להמשיך במנהגם.</w:t>
      </w:r>
    </w:p>
    <w:p w:rsidR="001E2514" w:rsidRPr="002E0E69" w:rsidRDefault="001E2514" w:rsidP="00755D9D">
      <w:pPr>
        <w:rPr>
          <w:rFonts w:ascii="FrankRuehl" w:hAnsi="FrankRuehl" w:cs="FrankRuehl"/>
          <w:b/>
          <w:bCs/>
          <w:sz w:val="28"/>
          <w:szCs w:val="28"/>
          <w:rtl/>
        </w:rPr>
      </w:pPr>
      <w:r w:rsidRPr="002E0E69">
        <w:rPr>
          <w:rFonts w:ascii="FrankRuehl" w:hAnsi="FrankRuehl" w:cs="FrankRuehl" w:hint="cs"/>
          <w:b/>
          <w:bCs/>
          <w:sz w:val="28"/>
          <w:szCs w:val="28"/>
          <w:rtl/>
        </w:rPr>
        <w:t>ש. מה סוברים חכמים?</w:t>
      </w:r>
    </w:p>
    <w:p w:rsidR="001E2514" w:rsidRDefault="001E2514" w:rsidP="00755D9D">
      <w:pPr>
        <w:rPr>
          <w:rFonts w:ascii="FrankRuehl" w:hAnsi="FrankRuehl" w:cs="FrankRuehl"/>
          <w:sz w:val="28"/>
          <w:szCs w:val="28"/>
          <w:rtl/>
        </w:rPr>
      </w:pPr>
      <w:r>
        <w:rPr>
          <w:rFonts w:ascii="FrankRuehl" w:hAnsi="FrankRuehl" w:cs="FrankRuehl" w:hint="cs"/>
          <w:sz w:val="28"/>
          <w:szCs w:val="28"/>
          <w:rtl/>
        </w:rPr>
        <w:t xml:space="preserve">ת. חכמים חולקים </w:t>
      </w:r>
      <w:r w:rsidR="002E0E69">
        <w:rPr>
          <w:rFonts w:ascii="FrankRuehl" w:hAnsi="FrankRuehl" w:cs="FrankRuehl" w:hint="cs"/>
          <w:sz w:val="28"/>
          <w:szCs w:val="28"/>
          <w:rtl/>
        </w:rPr>
        <w:t xml:space="preserve">על ר' יוסי </w:t>
      </w:r>
      <w:r>
        <w:rPr>
          <w:rFonts w:ascii="FrankRuehl" w:hAnsi="FrankRuehl" w:cs="FrankRuehl" w:hint="cs"/>
          <w:sz w:val="28"/>
          <w:szCs w:val="28"/>
          <w:rtl/>
        </w:rPr>
        <w:t>וסוברים שלא היה מנהג קבוע במקומות אלו לנהוג כך, ולכ</w:t>
      </w:r>
      <w:r w:rsidR="002E0E69">
        <w:rPr>
          <w:rFonts w:ascii="FrankRuehl" w:hAnsi="FrankRuehl" w:cs="FrankRuehl" w:hint="cs"/>
          <w:sz w:val="28"/>
          <w:szCs w:val="28"/>
          <w:rtl/>
        </w:rPr>
        <w:t>ן</w:t>
      </w:r>
      <w:r>
        <w:rPr>
          <w:rFonts w:ascii="FrankRuehl" w:hAnsi="FrankRuehl" w:cs="FrankRuehl" w:hint="cs"/>
          <w:sz w:val="28"/>
          <w:szCs w:val="28"/>
          <w:rtl/>
        </w:rPr>
        <w:t xml:space="preserve"> הם אינם צריכים להחמיר בכך.</w:t>
      </w: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1E2514" w:rsidRDefault="001E2514" w:rsidP="00755D9D">
      <w:pPr>
        <w:rPr>
          <w:rFonts w:ascii="FrankRuehl" w:hAnsi="FrankRuehl" w:cs="FrankRuehl"/>
          <w:sz w:val="28"/>
          <w:szCs w:val="28"/>
          <w:rtl/>
        </w:rPr>
      </w:pPr>
    </w:p>
    <w:p w:rsidR="00755D9D" w:rsidRPr="00D126BF" w:rsidRDefault="001E2514" w:rsidP="001E2514">
      <w:pPr>
        <w:jc w:val="center"/>
        <w:rPr>
          <w:rFonts w:ascii="FrankRuehl" w:hAnsi="FrankRuehl" w:cs="FrankRuehl"/>
          <w:b/>
          <w:bCs/>
          <w:sz w:val="28"/>
          <w:szCs w:val="28"/>
          <w:rtl/>
        </w:rPr>
      </w:pPr>
      <w:r w:rsidRPr="00D126BF">
        <w:rPr>
          <w:rFonts w:ascii="FrankRuehl" w:hAnsi="FrankRuehl" w:cs="FrankRuehl" w:hint="cs"/>
          <w:b/>
          <w:bCs/>
          <w:sz w:val="28"/>
          <w:szCs w:val="28"/>
          <w:rtl/>
        </w:rPr>
        <w:lastRenderedPageBreak/>
        <w:t>פרק ג'</w:t>
      </w:r>
    </w:p>
    <w:p w:rsidR="0097546A" w:rsidRPr="00D126BF" w:rsidRDefault="001E2514" w:rsidP="0097546A">
      <w:pPr>
        <w:rPr>
          <w:rFonts w:ascii="FrankRuehl" w:hAnsi="FrankRuehl" w:cs="FrankRuehl"/>
          <w:b/>
          <w:bCs/>
          <w:sz w:val="28"/>
          <w:szCs w:val="28"/>
          <w:rtl/>
        </w:rPr>
      </w:pPr>
      <w:r w:rsidRPr="00D126BF">
        <w:rPr>
          <w:rFonts w:ascii="FrankRuehl" w:hAnsi="FrankRuehl" w:cs="FrankRuehl" w:hint="cs"/>
          <w:b/>
          <w:bCs/>
          <w:sz w:val="28"/>
          <w:szCs w:val="28"/>
          <w:rtl/>
        </w:rPr>
        <w:t xml:space="preserve">ש. </w:t>
      </w:r>
      <w:r w:rsidR="0097546A" w:rsidRPr="00D126BF">
        <w:rPr>
          <w:rFonts w:ascii="FrankRuehl" w:hAnsi="FrankRuehl" w:cs="FrankRuehl" w:hint="cs"/>
          <w:b/>
          <w:bCs/>
          <w:sz w:val="28"/>
          <w:szCs w:val="28"/>
          <w:rtl/>
        </w:rPr>
        <w:t>מדוע חכמים אסרו לגלח את השיער בחול המועד?</w:t>
      </w:r>
    </w:p>
    <w:p w:rsidR="0097546A" w:rsidRDefault="0097546A" w:rsidP="0097546A">
      <w:pPr>
        <w:rPr>
          <w:rFonts w:ascii="FrankRuehl" w:hAnsi="FrankRuehl" w:cs="FrankRuehl"/>
          <w:sz w:val="28"/>
          <w:szCs w:val="28"/>
          <w:rtl/>
        </w:rPr>
      </w:pPr>
      <w:r>
        <w:rPr>
          <w:rFonts w:ascii="FrankRuehl" w:hAnsi="FrankRuehl" w:cs="FrankRuehl" w:hint="cs"/>
          <w:sz w:val="28"/>
          <w:szCs w:val="28"/>
          <w:rtl/>
        </w:rPr>
        <w:t>ת. מעיקר הדין היה ראוי להתיר לגלח את השיער בחול המועד, שהרי זהו מצרכי כבוד המועד. אלא שחכמים חששו שמע יימנעו אנשים מלגלח לפני המועד, מפני שירצו לד</w:t>
      </w:r>
      <w:r w:rsidR="002A1BD7">
        <w:rPr>
          <w:rFonts w:ascii="FrankRuehl" w:hAnsi="FrankRuehl" w:cs="FrankRuehl" w:hint="cs"/>
          <w:sz w:val="28"/>
          <w:szCs w:val="28"/>
          <w:rtl/>
        </w:rPr>
        <w:t>חות את הגילוח לימי המועד, שאז הם</w:t>
      </w:r>
      <w:r>
        <w:rPr>
          <w:rFonts w:ascii="FrankRuehl" w:hAnsi="FrankRuehl" w:cs="FrankRuehl" w:hint="cs"/>
          <w:sz w:val="28"/>
          <w:szCs w:val="28"/>
          <w:rtl/>
        </w:rPr>
        <w:t xml:space="preserve"> פנויים ממלאכה, וייכנסו לרגל כשהם מנוולים. לכן גזרו חכמים שלא לגלח במועד,</w:t>
      </w:r>
      <w:r w:rsidR="002A1BD7">
        <w:rPr>
          <w:rFonts w:ascii="FrankRuehl" w:hAnsi="FrankRuehl" w:cs="FrankRuehl" w:hint="cs"/>
          <w:sz w:val="28"/>
          <w:szCs w:val="28"/>
          <w:rtl/>
        </w:rPr>
        <w:t xml:space="preserve"> וכך יזדרזו כולם ויגלחו לפני הרג</w:t>
      </w:r>
      <w:r>
        <w:rPr>
          <w:rFonts w:ascii="FrankRuehl" w:hAnsi="FrankRuehl" w:cs="FrankRuehl" w:hint="cs"/>
          <w:sz w:val="28"/>
          <w:szCs w:val="28"/>
          <w:rtl/>
        </w:rPr>
        <w:t>ל.</w:t>
      </w:r>
    </w:p>
    <w:p w:rsidR="0097546A" w:rsidRPr="002A1BD7" w:rsidRDefault="0097546A" w:rsidP="0097546A">
      <w:pPr>
        <w:rPr>
          <w:rFonts w:ascii="FrankRuehl" w:hAnsi="FrankRuehl" w:cs="FrankRuehl"/>
          <w:b/>
          <w:bCs/>
          <w:sz w:val="28"/>
          <w:szCs w:val="28"/>
          <w:rtl/>
        </w:rPr>
      </w:pPr>
      <w:r w:rsidRPr="002A1BD7">
        <w:rPr>
          <w:rFonts w:ascii="FrankRuehl" w:hAnsi="FrankRuehl" w:cs="FrankRuehl" w:hint="cs"/>
          <w:b/>
          <w:bCs/>
          <w:sz w:val="28"/>
          <w:szCs w:val="28"/>
          <w:rtl/>
        </w:rPr>
        <w:t xml:space="preserve">ש. "הבא ממדינת הים" </w:t>
      </w:r>
      <w:r w:rsidRPr="002A1BD7">
        <w:rPr>
          <w:rFonts w:ascii="FrankRuehl" w:hAnsi="FrankRuehl" w:cs="FrankRuehl"/>
          <w:b/>
          <w:bCs/>
          <w:sz w:val="28"/>
          <w:szCs w:val="28"/>
          <w:rtl/>
        </w:rPr>
        <w:t>–</w:t>
      </w:r>
      <w:r w:rsidRPr="002A1BD7">
        <w:rPr>
          <w:rFonts w:ascii="FrankRuehl" w:hAnsi="FrankRuehl" w:cs="FrankRuehl" w:hint="cs"/>
          <w:b/>
          <w:bCs/>
          <w:sz w:val="28"/>
          <w:szCs w:val="28"/>
          <w:rtl/>
        </w:rPr>
        <w:t xml:space="preserve"> הסבר!</w:t>
      </w:r>
    </w:p>
    <w:p w:rsidR="0097546A" w:rsidRDefault="0097546A" w:rsidP="0097546A">
      <w:pPr>
        <w:rPr>
          <w:rFonts w:ascii="FrankRuehl" w:hAnsi="FrankRuehl" w:cs="FrankRuehl"/>
          <w:sz w:val="28"/>
          <w:szCs w:val="28"/>
          <w:rtl/>
        </w:rPr>
      </w:pPr>
      <w:r>
        <w:rPr>
          <w:rFonts w:ascii="FrankRuehl" w:hAnsi="FrankRuehl" w:cs="FrankRuehl" w:hint="cs"/>
          <w:sz w:val="28"/>
          <w:szCs w:val="28"/>
          <w:rtl/>
        </w:rPr>
        <w:t>ת. אדם שבא ממקום רחוק בחול המועד, מאחר שבערב הרגל לא היה במקום יישוב, לא היה יכול לגלח לפני הרגל, ולכן התירו לו לגלח בחול המועד.</w:t>
      </w:r>
    </w:p>
    <w:p w:rsidR="0097546A" w:rsidRPr="002A1BD7" w:rsidRDefault="0097546A" w:rsidP="0097546A">
      <w:pPr>
        <w:rPr>
          <w:rFonts w:ascii="FrankRuehl" w:hAnsi="FrankRuehl" w:cs="FrankRuehl"/>
          <w:b/>
          <w:bCs/>
          <w:sz w:val="28"/>
          <w:szCs w:val="28"/>
          <w:rtl/>
        </w:rPr>
      </w:pPr>
      <w:r w:rsidRPr="002A1BD7">
        <w:rPr>
          <w:rFonts w:ascii="FrankRuehl" w:hAnsi="FrankRuehl" w:cs="FrankRuehl" w:hint="cs"/>
          <w:b/>
          <w:bCs/>
          <w:sz w:val="28"/>
          <w:szCs w:val="28"/>
          <w:rtl/>
        </w:rPr>
        <w:t>ש. לאיזה צורך האדם הלך למקום רחוק?</w:t>
      </w:r>
    </w:p>
    <w:p w:rsidR="0097546A" w:rsidRDefault="0097546A" w:rsidP="0097546A">
      <w:pPr>
        <w:rPr>
          <w:rFonts w:ascii="FrankRuehl" w:hAnsi="FrankRuehl" w:cs="FrankRuehl"/>
          <w:sz w:val="28"/>
          <w:szCs w:val="28"/>
          <w:rtl/>
        </w:rPr>
      </w:pPr>
      <w:r>
        <w:rPr>
          <w:rFonts w:ascii="FrankRuehl" w:hAnsi="FrankRuehl" w:cs="FrankRuehl" w:hint="cs"/>
          <w:sz w:val="28"/>
          <w:szCs w:val="28"/>
          <w:rtl/>
        </w:rPr>
        <w:t>ת. ההיתר של המשנה מתייחס לאדם שהלך למקום רחוק לצרכיו, כגון לצורך סחורה. אדם זה נחשב כאנוס על מה שלא גילח לפני המועד, לכן התירו לו את הגילוח במועד. אבל מי שהלך לטייל, אינו נחשב כאנוס, ואסור לו לגלח במועד.</w:t>
      </w:r>
    </w:p>
    <w:p w:rsidR="0097546A" w:rsidRPr="002A1BD7" w:rsidRDefault="0097546A" w:rsidP="0097546A">
      <w:pPr>
        <w:rPr>
          <w:rFonts w:ascii="FrankRuehl" w:hAnsi="FrankRuehl" w:cs="FrankRuehl"/>
          <w:b/>
          <w:bCs/>
          <w:sz w:val="28"/>
          <w:szCs w:val="28"/>
          <w:rtl/>
        </w:rPr>
      </w:pPr>
      <w:r w:rsidRPr="002A1BD7">
        <w:rPr>
          <w:rFonts w:ascii="FrankRuehl" w:hAnsi="FrankRuehl" w:cs="FrankRuehl" w:hint="cs"/>
          <w:b/>
          <w:bCs/>
          <w:sz w:val="28"/>
          <w:szCs w:val="28"/>
          <w:rtl/>
        </w:rPr>
        <w:t xml:space="preserve">ש. "ומבית השביה" </w:t>
      </w:r>
      <w:r w:rsidRPr="002A1BD7">
        <w:rPr>
          <w:rFonts w:ascii="FrankRuehl" w:hAnsi="FrankRuehl" w:cs="FrankRuehl"/>
          <w:b/>
          <w:bCs/>
          <w:sz w:val="28"/>
          <w:szCs w:val="28"/>
          <w:rtl/>
        </w:rPr>
        <w:t>–</w:t>
      </w:r>
      <w:r w:rsidRPr="002A1BD7">
        <w:rPr>
          <w:rFonts w:ascii="FrankRuehl" w:hAnsi="FrankRuehl" w:cs="FrankRuehl" w:hint="cs"/>
          <w:b/>
          <w:bCs/>
          <w:sz w:val="28"/>
          <w:szCs w:val="28"/>
          <w:rtl/>
        </w:rPr>
        <w:t xml:space="preserve"> הסבר!</w:t>
      </w:r>
    </w:p>
    <w:p w:rsidR="0097546A" w:rsidRDefault="0097546A" w:rsidP="0097546A">
      <w:pPr>
        <w:rPr>
          <w:rFonts w:ascii="FrankRuehl" w:hAnsi="FrankRuehl" w:cs="FrankRuehl"/>
          <w:sz w:val="28"/>
          <w:szCs w:val="28"/>
          <w:rtl/>
        </w:rPr>
      </w:pPr>
      <w:r>
        <w:rPr>
          <w:rFonts w:ascii="FrankRuehl" w:hAnsi="FrankRuehl" w:cs="FrankRuehl" w:hint="cs"/>
          <w:sz w:val="28"/>
          <w:szCs w:val="28"/>
          <w:rtl/>
        </w:rPr>
        <w:t>ת. אדם שהשתחרר מן השבי בחול המועד.</w:t>
      </w:r>
    </w:p>
    <w:p w:rsidR="00100BE3" w:rsidRPr="002A1BD7" w:rsidRDefault="0097546A" w:rsidP="00A23CB3">
      <w:pPr>
        <w:rPr>
          <w:rFonts w:ascii="FrankRuehl" w:hAnsi="FrankRuehl" w:cs="FrankRuehl"/>
          <w:b/>
          <w:bCs/>
          <w:sz w:val="28"/>
          <w:szCs w:val="28"/>
          <w:rtl/>
        </w:rPr>
      </w:pPr>
      <w:r w:rsidRPr="002A1BD7">
        <w:rPr>
          <w:rFonts w:ascii="FrankRuehl" w:hAnsi="FrankRuehl" w:cs="FrankRuehl" w:hint="cs"/>
          <w:b/>
          <w:bCs/>
          <w:sz w:val="28"/>
          <w:szCs w:val="28"/>
          <w:rtl/>
        </w:rPr>
        <w:t xml:space="preserve">ש. "והיוצא מבית האסורין" </w:t>
      </w:r>
      <w:r w:rsidRPr="002A1BD7">
        <w:rPr>
          <w:rFonts w:ascii="FrankRuehl" w:hAnsi="FrankRuehl" w:cs="FrankRuehl"/>
          <w:b/>
          <w:bCs/>
          <w:sz w:val="28"/>
          <w:szCs w:val="28"/>
          <w:rtl/>
        </w:rPr>
        <w:t>–</w:t>
      </w:r>
      <w:r w:rsidRPr="002A1BD7">
        <w:rPr>
          <w:rFonts w:ascii="FrankRuehl" w:hAnsi="FrankRuehl" w:cs="FrankRuehl" w:hint="cs"/>
          <w:b/>
          <w:bCs/>
          <w:sz w:val="28"/>
          <w:szCs w:val="28"/>
          <w:rtl/>
        </w:rPr>
        <w:t xml:space="preserve"> הסבר!</w:t>
      </w:r>
    </w:p>
    <w:p w:rsidR="0097546A" w:rsidRDefault="0097546A" w:rsidP="00A23CB3">
      <w:pPr>
        <w:rPr>
          <w:rFonts w:ascii="FrankRuehl" w:hAnsi="FrankRuehl" w:cs="FrankRuehl"/>
          <w:sz w:val="28"/>
          <w:szCs w:val="28"/>
          <w:rtl/>
        </w:rPr>
      </w:pPr>
      <w:r>
        <w:rPr>
          <w:rFonts w:ascii="FrankRuehl" w:hAnsi="FrankRuehl" w:cs="FrankRuehl" w:hint="cs"/>
          <w:sz w:val="28"/>
          <w:szCs w:val="28"/>
          <w:rtl/>
        </w:rPr>
        <w:t>ת. אדם שהשתחרר מבית הכלא בחול המועד, אפילו אם היה אסור בידי אנשים מישראל, שהיו מרשים לו לגלח בבית הסוהר, מ"מ מותר לו לגלח במועד, מפני שהיה שרוי בצער, ומחמת כן שלא גילח לפני המועד, והרי זה כמי שנאנס מלגלח.</w:t>
      </w:r>
    </w:p>
    <w:p w:rsidR="0097546A" w:rsidRPr="002A1BD7" w:rsidRDefault="008C1909" w:rsidP="00A23CB3">
      <w:pPr>
        <w:rPr>
          <w:rFonts w:ascii="FrankRuehl" w:hAnsi="FrankRuehl" w:cs="FrankRuehl"/>
          <w:b/>
          <w:bCs/>
          <w:sz w:val="28"/>
          <w:szCs w:val="28"/>
          <w:rtl/>
        </w:rPr>
      </w:pPr>
      <w:r w:rsidRPr="002A1BD7">
        <w:rPr>
          <w:rFonts w:ascii="FrankRuehl" w:hAnsi="FrankRuehl" w:cs="FrankRuehl" w:hint="cs"/>
          <w:b/>
          <w:bCs/>
          <w:sz w:val="28"/>
          <w:szCs w:val="28"/>
          <w:rtl/>
        </w:rPr>
        <w:t>ש. מהו</w:t>
      </w:r>
      <w:r w:rsidR="0097546A" w:rsidRPr="002A1BD7">
        <w:rPr>
          <w:rFonts w:ascii="FrankRuehl" w:hAnsi="FrankRuehl" w:cs="FrankRuehl" w:hint="cs"/>
          <w:b/>
          <w:bCs/>
          <w:sz w:val="28"/>
          <w:szCs w:val="28"/>
          <w:rtl/>
        </w:rPr>
        <w:t xml:space="preserve"> "נידוי"?</w:t>
      </w:r>
    </w:p>
    <w:p w:rsidR="008C1909" w:rsidRDefault="0097546A" w:rsidP="002A1BD7">
      <w:pPr>
        <w:rPr>
          <w:rFonts w:ascii="FrankRuehl" w:hAnsi="FrankRuehl" w:cs="FrankRuehl"/>
          <w:sz w:val="28"/>
          <w:szCs w:val="28"/>
          <w:rtl/>
        </w:rPr>
      </w:pPr>
      <w:r>
        <w:rPr>
          <w:rFonts w:ascii="FrankRuehl" w:hAnsi="FrankRuehl" w:cs="FrankRuehl" w:hint="cs"/>
          <w:sz w:val="28"/>
          <w:szCs w:val="28"/>
          <w:rtl/>
        </w:rPr>
        <w:t>ת. "נידוי" הוא כעין חרם שמטילים בית דין</w:t>
      </w:r>
      <w:r w:rsidR="008C1909">
        <w:rPr>
          <w:rFonts w:ascii="FrankRuehl" w:hAnsi="FrankRuehl" w:cs="FrankRuehl" w:hint="cs"/>
          <w:sz w:val="28"/>
          <w:szCs w:val="28"/>
          <w:rtl/>
        </w:rPr>
        <w:t xml:space="preserve"> על עוברי עבירה. בין הדברים שבית דין </w:t>
      </w:r>
      <w:r w:rsidR="002A1BD7">
        <w:rPr>
          <w:rFonts w:ascii="FrankRuehl" w:hAnsi="FrankRuehl" w:cs="FrankRuehl" w:hint="cs"/>
          <w:sz w:val="28"/>
          <w:szCs w:val="28"/>
          <w:rtl/>
        </w:rPr>
        <w:t>מנדים</w:t>
      </w:r>
      <w:r w:rsidR="008C1909">
        <w:rPr>
          <w:rFonts w:ascii="FrankRuehl" w:hAnsi="FrankRuehl" w:cs="FrankRuehl" w:hint="cs"/>
          <w:sz w:val="28"/>
          <w:szCs w:val="28"/>
          <w:rtl/>
        </w:rPr>
        <w:t xml:space="preserve"> עליהם: המבזה תלמידי חכמים, המזלזל במצוות, מי שחייבוהו בית דין לשלם לחברו ואינו מקיים את פסק בית הדין.</w:t>
      </w:r>
    </w:p>
    <w:p w:rsidR="008C1909" w:rsidRPr="002A1BD7" w:rsidRDefault="008C1909" w:rsidP="00A23CB3">
      <w:pPr>
        <w:rPr>
          <w:rFonts w:ascii="FrankRuehl" w:hAnsi="FrankRuehl" w:cs="FrankRuehl"/>
          <w:b/>
          <w:bCs/>
          <w:sz w:val="28"/>
          <w:szCs w:val="28"/>
          <w:rtl/>
        </w:rPr>
      </w:pPr>
      <w:r w:rsidRPr="002A1BD7">
        <w:rPr>
          <w:rFonts w:ascii="FrankRuehl" w:hAnsi="FrankRuehl" w:cs="FrankRuehl" w:hint="cs"/>
          <w:b/>
          <w:bCs/>
          <w:sz w:val="28"/>
          <w:szCs w:val="28"/>
          <w:rtl/>
        </w:rPr>
        <w:t>ש. מה קורה לאדם שנמצא בנידוי?</w:t>
      </w:r>
    </w:p>
    <w:p w:rsidR="0097546A" w:rsidRDefault="008C1909" w:rsidP="00A23CB3">
      <w:pPr>
        <w:rPr>
          <w:rFonts w:ascii="FrankRuehl" w:hAnsi="FrankRuehl" w:cs="FrankRuehl"/>
          <w:sz w:val="28"/>
          <w:szCs w:val="28"/>
          <w:rtl/>
        </w:rPr>
      </w:pPr>
      <w:r>
        <w:rPr>
          <w:rFonts w:ascii="FrankRuehl" w:hAnsi="FrankRuehl" w:cs="FrankRuehl" w:hint="cs"/>
          <w:sz w:val="28"/>
          <w:szCs w:val="28"/>
          <w:rtl/>
        </w:rPr>
        <w:t xml:space="preserve">ת. המנודה מרוחק מחברת בני אדם, אין יושבים בארבע אמותיו, אין אוכלים ושותים עמו, ואין מצרפים אותו למניין. מלבד זאת נוהג המנודה במקצת דיני אבלות </w:t>
      </w:r>
      <w:r>
        <w:rPr>
          <w:rFonts w:ascii="FrankRuehl" w:hAnsi="FrankRuehl" w:cs="FrankRuehl"/>
          <w:sz w:val="28"/>
          <w:szCs w:val="28"/>
          <w:rtl/>
        </w:rPr>
        <w:t>–</w:t>
      </w:r>
      <w:r>
        <w:rPr>
          <w:rFonts w:ascii="FrankRuehl" w:hAnsi="FrankRuehl" w:cs="FrankRuehl" w:hint="cs"/>
          <w:sz w:val="28"/>
          <w:szCs w:val="28"/>
          <w:rtl/>
        </w:rPr>
        <w:t xml:space="preserve"> אסור לו לכבס בגדיו ולספר את שערו.</w:t>
      </w:r>
      <w:r w:rsidR="0097546A">
        <w:rPr>
          <w:rFonts w:ascii="FrankRuehl" w:hAnsi="FrankRuehl" w:cs="FrankRuehl" w:hint="cs"/>
          <w:sz w:val="28"/>
          <w:szCs w:val="28"/>
          <w:rtl/>
        </w:rPr>
        <w:t xml:space="preserve"> </w:t>
      </w:r>
    </w:p>
    <w:p w:rsidR="008C1909" w:rsidRPr="002A1BD7" w:rsidRDefault="008C1909" w:rsidP="00A23CB3">
      <w:pPr>
        <w:rPr>
          <w:rFonts w:ascii="FrankRuehl" w:hAnsi="FrankRuehl" w:cs="FrankRuehl"/>
          <w:b/>
          <w:bCs/>
          <w:sz w:val="28"/>
          <w:szCs w:val="28"/>
          <w:rtl/>
        </w:rPr>
      </w:pPr>
      <w:r w:rsidRPr="002A1BD7">
        <w:rPr>
          <w:rFonts w:ascii="FrankRuehl" w:hAnsi="FrankRuehl" w:cs="FrankRuehl" w:hint="cs"/>
          <w:b/>
          <w:bCs/>
          <w:sz w:val="28"/>
          <w:szCs w:val="28"/>
          <w:rtl/>
        </w:rPr>
        <w:t>ש. כמה זמן אורך הנידוי?</w:t>
      </w:r>
    </w:p>
    <w:p w:rsidR="008C1909" w:rsidRDefault="008C1909" w:rsidP="00A23CB3">
      <w:pPr>
        <w:rPr>
          <w:rFonts w:ascii="FrankRuehl" w:hAnsi="FrankRuehl" w:cs="FrankRuehl"/>
          <w:sz w:val="28"/>
          <w:szCs w:val="28"/>
          <w:rtl/>
        </w:rPr>
      </w:pPr>
      <w:r>
        <w:rPr>
          <w:rFonts w:ascii="FrankRuehl" w:hAnsi="FrankRuehl" w:cs="FrankRuehl" w:hint="cs"/>
          <w:sz w:val="28"/>
          <w:szCs w:val="28"/>
          <w:rtl/>
        </w:rPr>
        <w:t>ת. סתם נידוי הוא למשך שלושים יום. אולם בית דין יכולים להתיר את הנידוי גם בתוך שלושים יום, וכגון שנידוהו על שלא קיים פסק בית דין, ובתוך שלושים יום פייס את בעל דינו וקיים את חובתו.</w:t>
      </w:r>
    </w:p>
    <w:p w:rsidR="008C1909" w:rsidRPr="002A1BD7" w:rsidRDefault="008C1909" w:rsidP="00A23CB3">
      <w:pPr>
        <w:rPr>
          <w:rFonts w:ascii="FrankRuehl" w:hAnsi="FrankRuehl" w:cs="FrankRuehl"/>
          <w:b/>
          <w:bCs/>
          <w:sz w:val="28"/>
          <w:szCs w:val="28"/>
          <w:rtl/>
        </w:rPr>
      </w:pPr>
      <w:r w:rsidRPr="002A1BD7">
        <w:rPr>
          <w:rFonts w:ascii="FrankRuehl" w:hAnsi="FrankRuehl" w:cs="FrankRuehl" w:hint="cs"/>
          <w:b/>
          <w:bCs/>
          <w:sz w:val="28"/>
          <w:szCs w:val="28"/>
          <w:rtl/>
        </w:rPr>
        <w:t xml:space="preserve">ש. "והמנודה שהתירו לו חכמים" </w:t>
      </w:r>
      <w:r w:rsidRPr="002A1BD7">
        <w:rPr>
          <w:rFonts w:ascii="FrankRuehl" w:hAnsi="FrankRuehl" w:cs="FrankRuehl"/>
          <w:b/>
          <w:bCs/>
          <w:sz w:val="28"/>
          <w:szCs w:val="28"/>
          <w:rtl/>
        </w:rPr>
        <w:t>–</w:t>
      </w:r>
      <w:r w:rsidRPr="002A1BD7">
        <w:rPr>
          <w:rFonts w:ascii="FrankRuehl" w:hAnsi="FrankRuehl" w:cs="FrankRuehl" w:hint="cs"/>
          <w:b/>
          <w:bCs/>
          <w:sz w:val="28"/>
          <w:szCs w:val="28"/>
          <w:rtl/>
        </w:rPr>
        <w:t xml:space="preserve"> הסבר!</w:t>
      </w:r>
    </w:p>
    <w:p w:rsidR="008C1909" w:rsidRDefault="008C1909" w:rsidP="00A23CB3">
      <w:pPr>
        <w:rPr>
          <w:rFonts w:ascii="FrankRuehl" w:hAnsi="FrankRuehl" w:cs="FrankRuehl"/>
          <w:sz w:val="28"/>
          <w:szCs w:val="28"/>
          <w:rtl/>
        </w:rPr>
      </w:pPr>
      <w:r>
        <w:rPr>
          <w:rFonts w:ascii="FrankRuehl" w:hAnsi="FrankRuehl" w:cs="FrankRuehl" w:hint="cs"/>
          <w:sz w:val="28"/>
          <w:szCs w:val="28"/>
          <w:rtl/>
        </w:rPr>
        <w:lastRenderedPageBreak/>
        <w:t>ת. אם חכמים התירו למנודה את הנידוי בחול המועד, מותר לו לגלח את שערו, שהרי לא היה יכול לגלח לפני הרגל.</w:t>
      </w:r>
    </w:p>
    <w:p w:rsidR="008C1909" w:rsidRPr="002A1BD7" w:rsidRDefault="008C1909" w:rsidP="00A23CB3">
      <w:pPr>
        <w:rPr>
          <w:rFonts w:ascii="FrankRuehl" w:hAnsi="FrankRuehl" w:cs="FrankRuehl"/>
          <w:b/>
          <w:bCs/>
          <w:sz w:val="28"/>
          <w:szCs w:val="28"/>
          <w:rtl/>
        </w:rPr>
      </w:pPr>
      <w:r w:rsidRPr="002A1BD7">
        <w:rPr>
          <w:rFonts w:ascii="FrankRuehl" w:hAnsi="FrankRuehl" w:cs="FrankRuehl" w:hint="cs"/>
          <w:b/>
          <w:bCs/>
          <w:sz w:val="28"/>
          <w:szCs w:val="28"/>
          <w:rtl/>
        </w:rPr>
        <w:t>ש. אדם שאסר על עצמו דבר מה בנדר, והוא מתחרט על כך, האם הוא יכ</w:t>
      </w:r>
      <w:r w:rsidR="002A1BD7">
        <w:rPr>
          <w:rFonts w:ascii="FrankRuehl" w:hAnsi="FrankRuehl" w:cs="FrankRuehl" w:hint="cs"/>
          <w:b/>
          <w:bCs/>
          <w:sz w:val="28"/>
          <w:szCs w:val="28"/>
          <w:rtl/>
        </w:rPr>
        <w:t>ו</w:t>
      </w:r>
      <w:r w:rsidRPr="002A1BD7">
        <w:rPr>
          <w:rFonts w:ascii="FrankRuehl" w:hAnsi="FrankRuehl" w:cs="FrankRuehl" w:hint="cs"/>
          <w:b/>
          <w:bCs/>
          <w:sz w:val="28"/>
          <w:szCs w:val="28"/>
          <w:rtl/>
        </w:rPr>
        <w:t>ל להתיר את נדרו?</w:t>
      </w:r>
    </w:p>
    <w:p w:rsidR="008C1909" w:rsidRDefault="008C1909" w:rsidP="00A23CB3">
      <w:pPr>
        <w:rPr>
          <w:rFonts w:ascii="FrankRuehl" w:hAnsi="FrankRuehl" w:cs="FrankRuehl"/>
          <w:sz w:val="28"/>
          <w:szCs w:val="28"/>
          <w:rtl/>
        </w:rPr>
      </w:pPr>
      <w:r>
        <w:rPr>
          <w:rFonts w:ascii="FrankRuehl" w:hAnsi="FrankRuehl" w:cs="FrankRuehl" w:hint="cs"/>
          <w:sz w:val="28"/>
          <w:szCs w:val="28"/>
          <w:rtl/>
        </w:rPr>
        <w:t>ת. כן, יכול להתיר את נדרו על ידי "שאלה" לחכם. והיינו, שהוא בא לפני חכם ומבקש להתיר לו את נדרו, והחכם בודק את יש לו "פתח" לנדרו, כל</w:t>
      </w:r>
      <w:r w:rsidR="002A1BD7">
        <w:rPr>
          <w:rFonts w:ascii="FrankRuehl" w:hAnsi="FrankRuehl" w:cs="FrankRuehl" w:hint="cs"/>
          <w:sz w:val="28"/>
          <w:szCs w:val="28"/>
          <w:rtl/>
        </w:rPr>
        <w:t>ומר אם יש איזה דבר שלא העלה על ד</w:t>
      </w:r>
      <w:r>
        <w:rPr>
          <w:rFonts w:ascii="FrankRuehl" w:hAnsi="FrankRuehl" w:cs="FrankRuehl" w:hint="cs"/>
          <w:sz w:val="28"/>
          <w:szCs w:val="28"/>
          <w:rtl/>
        </w:rPr>
        <w:t>עתו בשעת הנדר, ואם היה נותן דעתו על כך לא היה נודר. אם נמצא לו "פתח" לנדרו, נחשב הדבר כאילו נעשה הנדר בטעות, והח</w:t>
      </w:r>
      <w:r w:rsidR="002A1BD7">
        <w:rPr>
          <w:rFonts w:ascii="FrankRuehl" w:hAnsi="FrankRuehl" w:cs="FrankRuehl" w:hint="cs"/>
          <w:sz w:val="28"/>
          <w:szCs w:val="28"/>
          <w:rtl/>
        </w:rPr>
        <w:t>כ</w:t>
      </w:r>
      <w:r>
        <w:rPr>
          <w:rFonts w:ascii="FrankRuehl" w:hAnsi="FrankRuehl" w:cs="FrankRuehl" w:hint="cs"/>
          <w:sz w:val="28"/>
          <w:szCs w:val="28"/>
          <w:rtl/>
        </w:rPr>
        <w:t>ם מתיר לו את הנדר.</w:t>
      </w:r>
    </w:p>
    <w:p w:rsidR="00D126BF" w:rsidRPr="002A1BD7" w:rsidRDefault="008C1909" w:rsidP="00A23CB3">
      <w:pPr>
        <w:rPr>
          <w:rFonts w:ascii="FrankRuehl" w:hAnsi="FrankRuehl" w:cs="FrankRuehl"/>
          <w:b/>
          <w:bCs/>
          <w:sz w:val="28"/>
          <w:szCs w:val="28"/>
          <w:rtl/>
        </w:rPr>
      </w:pPr>
      <w:r w:rsidRPr="002A1BD7">
        <w:rPr>
          <w:rFonts w:ascii="FrankRuehl" w:hAnsi="FrankRuehl" w:cs="FrankRuehl" w:hint="cs"/>
          <w:b/>
          <w:bCs/>
          <w:sz w:val="28"/>
          <w:szCs w:val="28"/>
          <w:rtl/>
        </w:rPr>
        <w:t xml:space="preserve">ש. </w:t>
      </w:r>
      <w:r w:rsidR="00D126BF" w:rsidRPr="002A1BD7">
        <w:rPr>
          <w:rFonts w:ascii="FrankRuehl" w:hAnsi="FrankRuehl" w:cs="FrankRuehl" w:hint="cs"/>
          <w:b/>
          <w:bCs/>
          <w:sz w:val="28"/>
          <w:szCs w:val="28"/>
          <w:rtl/>
        </w:rPr>
        <w:t xml:space="preserve">"והמנודה שהתירו לו חכמים" </w:t>
      </w:r>
      <w:r w:rsidR="00D126BF" w:rsidRPr="002A1BD7">
        <w:rPr>
          <w:rFonts w:ascii="FrankRuehl" w:hAnsi="FrankRuehl" w:cs="FrankRuehl"/>
          <w:b/>
          <w:bCs/>
          <w:sz w:val="28"/>
          <w:szCs w:val="28"/>
          <w:rtl/>
        </w:rPr>
        <w:t>–</w:t>
      </w:r>
      <w:r w:rsidR="00D126BF" w:rsidRPr="002A1BD7">
        <w:rPr>
          <w:rFonts w:ascii="FrankRuehl" w:hAnsi="FrankRuehl" w:cs="FrankRuehl" w:hint="cs"/>
          <w:b/>
          <w:bCs/>
          <w:sz w:val="28"/>
          <w:szCs w:val="28"/>
          <w:rtl/>
        </w:rPr>
        <w:t xml:space="preserve"> הסבר!</w:t>
      </w:r>
    </w:p>
    <w:p w:rsidR="00D126BF" w:rsidRDefault="00D126BF" w:rsidP="00A23CB3">
      <w:pPr>
        <w:rPr>
          <w:rFonts w:ascii="FrankRuehl" w:hAnsi="FrankRuehl" w:cs="FrankRuehl"/>
          <w:sz w:val="28"/>
          <w:szCs w:val="28"/>
          <w:rtl/>
        </w:rPr>
      </w:pPr>
      <w:r>
        <w:rPr>
          <w:rFonts w:ascii="FrankRuehl" w:hAnsi="FrankRuehl" w:cs="FrankRuehl" w:hint="cs"/>
          <w:sz w:val="28"/>
          <w:szCs w:val="28"/>
          <w:rtl/>
        </w:rPr>
        <w:t>ת. אדם שנדר שלא לגלח את שערו, ובא בחול המועד לפני חכם "להישאל" על נדרו, והחכם התירו, מותר לו לגלח בחול המועד. ומדובר במקרה שלא מצא לפני הרגל חכם שיתיר לו, או שלא מצא פתח לנדרו לפני הרגל. מאחר שהיה אנוס, מותר לו לגלח בחול המועד.</w:t>
      </w:r>
    </w:p>
    <w:p w:rsidR="00D126BF" w:rsidRPr="002A1BD7" w:rsidRDefault="00D126BF" w:rsidP="00A23CB3">
      <w:pPr>
        <w:rPr>
          <w:rFonts w:ascii="FrankRuehl" w:hAnsi="FrankRuehl" w:cs="FrankRuehl"/>
          <w:b/>
          <w:bCs/>
          <w:sz w:val="28"/>
          <w:szCs w:val="28"/>
          <w:rtl/>
        </w:rPr>
      </w:pPr>
      <w:r w:rsidRPr="002A1BD7">
        <w:rPr>
          <w:rFonts w:ascii="FrankRuehl" w:hAnsi="FrankRuehl" w:cs="FrankRuehl" w:hint="cs"/>
          <w:b/>
          <w:bCs/>
          <w:sz w:val="28"/>
          <w:szCs w:val="28"/>
          <w:rtl/>
        </w:rPr>
        <w:t>ש. מי הוא נזיר?</w:t>
      </w:r>
    </w:p>
    <w:p w:rsidR="00D126BF" w:rsidRDefault="00D126BF" w:rsidP="00A23CB3">
      <w:pPr>
        <w:rPr>
          <w:rFonts w:ascii="FrankRuehl" w:hAnsi="FrankRuehl" w:cs="FrankRuehl"/>
          <w:sz w:val="28"/>
          <w:szCs w:val="28"/>
          <w:rtl/>
        </w:rPr>
      </w:pPr>
      <w:r>
        <w:rPr>
          <w:rFonts w:ascii="FrankRuehl" w:hAnsi="FrankRuehl" w:cs="FrankRuehl" w:hint="cs"/>
          <w:sz w:val="28"/>
          <w:szCs w:val="28"/>
          <w:rtl/>
        </w:rPr>
        <w:t>ת. אדם שקיבל על עצמו להיות נזיר אסור לו לאכול כל היוצא מן הגפן, לשתות יין, לגלח שיער הראש, ו</w:t>
      </w:r>
      <w:r w:rsidR="002A1BD7">
        <w:rPr>
          <w:rFonts w:ascii="FrankRuehl" w:hAnsi="FrankRuehl" w:cs="FrankRuehl" w:hint="cs"/>
          <w:sz w:val="28"/>
          <w:szCs w:val="28"/>
          <w:rtl/>
        </w:rPr>
        <w:t>ל</w:t>
      </w:r>
      <w:r>
        <w:rPr>
          <w:rFonts w:ascii="FrankRuehl" w:hAnsi="FrankRuehl" w:cs="FrankRuehl" w:hint="cs"/>
          <w:sz w:val="28"/>
          <w:szCs w:val="28"/>
          <w:rtl/>
        </w:rPr>
        <w:t xml:space="preserve">היטמא למתים. בתום ימי נזירותו הוא מביא קרבנות נזיר לבית המקדש, ומגלח שיער ראשו. </w:t>
      </w:r>
    </w:p>
    <w:p w:rsidR="00D126BF" w:rsidRPr="002A1BD7" w:rsidRDefault="00D126BF" w:rsidP="00A23CB3">
      <w:pPr>
        <w:rPr>
          <w:rFonts w:ascii="FrankRuehl" w:hAnsi="FrankRuehl" w:cs="FrankRuehl"/>
          <w:b/>
          <w:bCs/>
          <w:sz w:val="28"/>
          <w:szCs w:val="28"/>
          <w:rtl/>
        </w:rPr>
      </w:pPr>
      <w:r w:rsidRPr="002A1BD7">
        <w:rPr>
          <w:rFonts w:ascii="FrankRuehl" w:hAnsi="FrankRuehl" w:cs="FrankRuehl" w:hint="cs"/>
          <w:b/>
          <w:bCs/>
          <w:sz w:val="28"/>
          <w:szCs w:val="28"/>
          <w:rtl/>
        </w:rPr>
        <w:t xml:space="preserve">ש. באיזה מקרה </w:t>
      </w:r>
      <w:r w:rsidR="002A1BD7">
        <w:rPr>
          <w:rFonts w:ascii="FrankRuehl" w:hAnsi="FrankRuehl" w:cs="FrankRuehl" w:hint="cs"/>
          <w:b/>
          <w:bCs/>
          <w:sz w:val="28"/>
          <w:szCs w:val="28"/>
          <w:rtl/>
        </w:rPr>
        <w:t xml:space="preserve">של נזיר </w:t>
      </w:r>
      <w:r w:rsidRPr="002A1BD7">
        <w:rPr>
          <w:rFonts w:ascii="FrankRuehl" w:hAnsi="FrankRuehl" w:cs="FrankRuehl" w:hint="cs"/>
          <w:b/>
          <w:bCs/>
          <w:sz w:val="28"/>
          <w:szCs w:val="28"/>
          <w:rtl/>
        </w:rPr>
        <w:t>עוסקת המשנה?</w:t>
      </w:r>
    </w:p>
    <w:p w:rsidR="00D126BF" w:rsidRDefault="00D126BF" w:rsidP="00A23CB3">
      <w:pPr>
        <w:rPr>
          <w:rFonts w:ascii="FrankRuehl" w:hAnsi="FrankRuehl" w:cs="FrankRuehl"/>
          <w:sz w:val="28"/>
          <w:szCs w:val="28"/>
          <w:rtl/>
        </w:rPr>
      </w:pPr>
      <w:r>
        <w:rPr>
          <w:rFonts w:ascii="FrankRuehl" w:hAnsi="FrankRuehl" w:cs="FrankRuehl" w:hint="cs"/>
          <w:sz w:val="28"/>
          <w:szCs w:val="28"/>
          <w:rtl/>
        </w:rPr>
        <w:t>ת. המשנה עוסקת בנזיר שימי נזירותו נשלמו בחול המועד, שמותר לו לגלח את שיער ראשו.</w:t>
      </w:r>
    </w:p>
    <w:p w:rsidR="00D126BF" w:rsidRPr="002A1BD7" w:rsidRDefault="00D126BF" w:rsidP="00A23CB3">
      <w:pPr>
        <w:rPr>
          <w:rFonts w:ascii="FrankRuehl" w:hAnsi="FrankRuehl" w:cs="FrankRuehl"/>
          <w:b/>
          <w:bCs/>
          <w:sz w:val="28"/>
          <w:szCs w:val="28"/>
          <w:rtl/>
        </w:rPr>
      </w:pPr>
      <w:r w:rsidRPr="002A1BD7">
        <w:rPr>
          <w:rFonts w:ascii="FrankRuehl" w:hAnsi="FrankRuehl" w:cs="FrankRuehl" w:hint="cs"/>
          <w:b/>
          <w:bCs/>
          <w:sz w:val="28"/>
          <w:szCs w:val="28"/>
          <w:rtl/>
        </w:rPr>
        <w:t>ש. מה דינו של מצורע?</w:t>
      </w:r>
    </w:p>
    <w:p w:rsidR="00D126BF" w:rsidRDefault="00D126BF" w:rsidP="00A23CB3">
      <w:pPr>
        <w:rPr>
          <w:rFonts w:ascii="FrankRuehl" w:hAnsi="FrankRuehl" w:cs="FrankRuehl"/>
          <w:sz w:val="28"/>
          <w:szCs w:val="28"/>
          <w:rtl/>
        </w:rPr>
      </w:pPr>
      <w:r>
        <w:rPr>
          <w:rFonts w:ascii="FrankRuehl" w:hAnsi="FrankRuehl" w:cs="FrankRuehl" w:hint="cs"/>
          <w:sz w:val="28"/>
          <w:szCs w:val="28"/>
          <w:rtl/>
        </w:rPr>
        <w:t xml:space="preserve">ת. מי שהיה מצורע מוחלט, ונרפא מצרעתו, צריך לנהוג כסדר הטהרה שבתורה. לאחר שהוא מביא שתי ציפורים חיות ומשלח אחת מהן, מונה שבעה ימים, ביום השביעי מגלח את כל שיער גופו, וביום השמיני מביא את קרבנותיו. </w:t>
      </w:r>
    </w:p>
    <w:p w:rsidR="00D126BF" w:rsidRPr="002A1BD7" w:rsidRDefault="00D126BF" w:rsidP="00A23CB3">
      <w:pPr>
        <w:rPr>
          <w:rFonts w:ascii="FrankRuehl" w:hAnsi="FrankRuehl" w:cs="FrankRuehl"/>
          <w:b/>
          <w:bCs/>
          <w:sz w:val="28"/>
          <w:szCs w:val="28"/>
          <w:rtl/>
        </w:rPr>
      </w:pPr>
      <w:r w:rsidRPr="002A1BD7">
        <w:rPr>
          <w:rFonts w:ascii="FrankRuehl" w:hAnsi="FrankRuehl" w:cs="FrankRuehl" w:hint="cs"/>
          <w:b/>
          <w:bCs/>
          <w:sz w:val="28"/>
          <w:szCs w:val="28"/>
          <w:rtl/>
        </w:rPr>
        <w:t>ש. באיזה מצורע עוסקת המשנה?</w:t>
      </w:r>
    </w:p>
    <w:p w:rsidR="008C1909" w:rsidRDefault="00D126BF" w:rsidP="00A23CB3">
      <w:pPr>
        <w:rPr>
          <w:rFonts w:ascii="FrankRuehl" w:hAnsi="FrankRuehl" w:cs="FrankRuehl"/>
          <w:sz w:val="28"/>
          <w:szCs w:val="28"/>
          <w:rtl/>
        </w:rPr>
      </w:pPr>
      <w:r>
        <w:rPr>
          <w:rFonts w:ascii="FrankRuehl" w:hAnsi="FrankRuehl" w:cs="FrankRuehl" w:hint="cs"/>
          <w:sz w:val="28"/>
          <w:szCs w:val="28"/>
          <w:rtl/>
        </w:rPr>
        <w:t>ת. המשנה עוסק</w:t>
      </w:r>
      <w:r w:rsidR="002A1BD7">
        <w:rPr>
          <w:rFonts w:ascii="FrankRuehl" w:hAnsi="FrankRuehl" w:cs="FrankRuehl" w:hint="cs"/>
          <w:sz w:val="28"/>
          <w:szCs w:val="28"/>
          <w:rtl/>
        </w:rPr>
        <w:t>ת</w:t>
      </w:r>
      <w:r>
        <w:rPr>
          <w:rFonts w:ascii="FrankRuehl" w:hAnsi="FrankRuehl" w:cs="FrankRuehl" w:hint="cs"/>
          <w:sz w:val="28"/>
          <w:szCs w:val="28"/>
          <w:rtl/>
        </w:rPr>
        <w:t xml:space="preserve"> במצורע שיום השביעי שלו חל בחול המועד, שמותר לו לגלח בחול המועד.</w:t>
      </w:r>
      <w:r w:rsidR="008C1909">
        <w:rPr>
          <w:rFonts w:ascii="FrankRuehl" w:hAnsi="FrankRuehl" w:cs="FrankRuehl" w:hint="cs"/>
          <w:sz w:val="28"/>
          <w:szCs w:val="28"/>
          <w:rtl/>
        </w:rPr>
        <w:t xml:space="preserve"> </w:t>
      </w:r>
    </w:p>
    <w:p w:rsidR="002A1BD7" w:rsidRPr="00E81897" w:rsidRDefault="002A1BD7" w:rsidP="002A1BD7">
      <w:pPr>
        <w:jc w:val="center"/>
        <w:rPr>
          <w:rFonts w:ascii="FrankRuehl" w:hAnsi="FrankRuehl" w:cs="FrankRuehl"/>
          <w:b/>
          <w:bCs/>
          <w:sz w:val="28"/>
          <w:szCs w:val="28"/>
          <w:rtl/>
        </w:rPr>
      </w:pPr>
      <w:r w:rsidRPr="00E81897">
        <w:rPr>
          <w:rFonts w:ascii="FrankRuehl" w:hAnsi="FrankRuehl" w:cs="FrankRuehl" w:hint="cs"/>
          <w:b/>
          <w:bCs/>
          <w:sz w:val="28"/>
          <w:szCs w:val="28"/>
          <w:rtl/>
        </w:rPr>
        <w:t>משנה ב'</w:t>
      </w:r>
    </w:p>
    <w:p w:rsidR="00E81897" w:rsidRDefault="00E81897" w:rsidP="00E81897">
      <w:pPr>
        <w:rPr>
          <w:rFonts w:ascii="FrankRuehl" w:hAnsi="FrankRuehl" w:cs="FrankRuehl"/>
          <w:b/>
          <w:bCs/>
          <w:sz w:val="28"/>
          <w:szCs w:val="28"/>
        </w:rPr>
      </w:pPr>
      <w:r>
        <w:rPr>
          <w:rFonts w:ascii="FrankRuehl" w:hAnsi="FrankRuehl" w:cs="FrankRuehl"/>
          <w:b/>
          <w:bCs/>
          <w:sz w:val="28"/>
          <w:szCs w:val="28"/>
          <w:rtl/>
        </w:rPr>
        <w:t>ש. האם חכמים התירו לכבס את הבגדים בחול המועד?</w:t>
      </w:r>
    </w:p>
    <w:p w:rsidR="00E81897" w:rsidRDefault="00E81897" w:rsidP="00E81897">
      <w:pPr>
        <w:rPr>
          <w:rFonts w:ascii="FrankRuehl" w:hAnsi="FrankRuehl" w:cs="FrankRuehl"/>
          <w:sz w:val="28"/>
          <w:szCs w:val="28"/>
          <w:rtl/>
        </w:rPr>
      </w:pPr>
      <w:r>
        <w:rPr>
          <w:rFonts w:ascii="FrankRuehl" w:hAnsi="FrankRuehl" w:cs="FrankRuehl"/>
          <w:sz w:val="28"/>
          <w:szCs w:val="28"/>
          <w:rtl/>
        </w:rPr>
        <w:t>ת. חכמים גזרו שלא לכבס את הבגדים בחול המועד, כדי שייזהרו לכבס את בגדיהם לפני הרגל.</w:t>
      </w:r>
    </w:p>
    <w:p w:rsidR="00E81897" w:rsidRDefault="00E81897" w:rsidP="00E81897">
      <w:pPr>
        <w:rPr>
          <w:rFonts w:ascii="FrankRuehl" w:hAnsi="FrankRuehl" w:cs="FrankRuehl"/>
          <w:b/>
          <w:bCs/>
          <w:sz w:val="28"/>
          <w:szCs w:val="28"/>
          <w:rtl/>
        </w:rPr>
      </w:pPr>
      <w:r>
        <w:rPr>
          <w:rFonts w:ascii="FrankRuehl" w:hAnsi="FrankRuehl" w:cs="FrankRuehl"/>
          <w:b/>
          <w:bCs/>
          <w:sz w:val="28"/>
          <w:szCs w:val="28"/>
          <w:rtl/>
        </w:rPr>
        <w:t>ש. למי התירו לכבס בגדיהם בחול המועד?</w:t>
      </w:r>
    </w:p>
    <w:p w:rsidR="00E81897" w:rsidRDefault="00E81897" w:rsidP="00E81897">
      <w:pPr>
        <w:rPr>
          <w:rFonts w:ascii="FrankRuehl" w:hAnsi="FrankRuehl" w:cs="FrankRuehl"/>
          <w:sz w:val="28"/>
          <w:szCs w:val="28"/>
          <w:rtl/>
        </w:rPr>
      </w:pPr>
      <w:r>
        <w:rPr>
          <w:rFonts w:ascii="FrankRuehl" w:hAnsi="FrankRuehl" w:cs="FrankRuehl"/>
          <w:sz w:val="28"/>
          <w:szCs w:val="28"/>
          <w:rtl/>
        </w:rPr>
        <w:t>ת. לאדם הבא ממדינת הים, אדם הבא מהשבי, היוצא מבית האסורים, המנודה שהתירו לו חכמים, ומי שהחכם התיר לו את נדרו.</w:t>
      </w:r>
    </w:p>
    <w:p w:rsidR="00E81897" w:rsidRDefault="00E81897" w:rsidP="00E81897">
      <w:pPr>
        <w:rPr>
          <w:rFonts w:ascii="FrankRuehl" w:hAnsi="FrankRuehl" w:cs="FrankRuehl"/>
          <w:b/>
          <w:bCs/>
          <w:sz w:val="28"/>
          <w:szCs w:val="28"/>
          <w:rtl/>
        </w:rPr>
      </w:pPr>
      <w:r>
        <w:rPr>
          <w:rFonts w:ascii="FrankRuehl" w:hAnsi="FrankRuehl" w:cs="FrankRuehl"/>
          <w:b/>
          <w:bCs/>
          <w:sz w:val="28"/>
          <w:szCs w:val="28"/>
          <w:rtl/>
        </w:rPr>
        <w:t>ש. מה הן מטפחות הידיים?</w:t>
      </w:r>
    </w:p>
    <w:p w:rsidR="00E81897" w:rsidRDefault="00E81897" w:rsidP="00E81897">
      <w:pPr>
        <w:rPr>
          <w:rFonts w:ascii="FrankRuehl" w:hAnsi="FrankRuehl" w:cs="FrankRuehl"/>
          <w:sz w:val="28"/>
          <w:szCs w:val="28"/>
          <w:rtl/>
        </w:rPr>
      </w:pPr>
      <w:r>
        <w:rPr>
          <w:rFonts w:ascii="FrankRuehl" w:hAnsi="FrankRuehl" w:cs="FrankRuehl"/>
          <w:sz w:val="28"/>
          <w:szCs w:val="28"/>
          <w:rtl/>
        </w:rPr>
        <w:lastRenderedPageBreak/>
        <w:t>ת. מטפחות שמנגבים בהן את הידיים בשעת האכילה.</w:t>
      </w:r>
    </w:p>
    <w:p w:rsidR="00E81897" w:rsidRDefault="00E81897" w:rsidP="00E81897">
      <w:pPr>
        <w:rPr>
          <w:rFonts w:ascii="FrankRuehl" w:hAnsi="FrankRuehl" w:cs="FrankRuehl"/>
          <w:b/>
          <w:bCs/>
          <w:sz w:val="28"/>
          <w:szCs w:val="28"/>
          <w:rtl/>
        </w:rPr>
      </w:pPr>
      <w:r>
        <w:rPr>
          <w:rFonts w:ascii="FrankRuehl" w:hAnsi="FrankRuehl" w:cs="FrankRuehl"/>
          <w:b/>
          <w:bCs/>
          <w:sz w:val="28"/>
          <w:szCs w:val="28"/>
          <w:rtl/>
        </w:rPr>
        <w:t>ש. מה הן מטפחות הספרים?</w:t>
      </w:r>
    </w:p>
    <w:p w:rsidR="00E81897" w:rsidRDefault="00E81897" w:rsidP="00E81897">
      <w:pPr>
        <w:rPr>
          <w:rFonts w:ascii="FrankRuehl" w:hAnsi="FrankRuehl" w:cs="FrankRuehl"/>
          <w:sz w:val="28"/>
          <w:szCs w:val="28"/>
          <w:rtl/>
        </w:rPr>
      </w:pPr>
      <w:r>
        <w:rPr>
          <w:rFonts w:ascii="FrankRuehl" w:hAnsi="FrankRuehl" w:cs="FrankRuehl"/>
          <w:sz w:val="28"/>
          <w:szCs w:val="28"/>
          <w:rtl/>
        </w:rPr>
        <w:t>ת. כעין סדינים שפורשים על גופו של המסתפר כדי לקבל את השיער הנושר.</w:t>
      </w:r>
    </w:p>
    <w:p w:rsidR="00E81897" w:rsidRDefault="00E81897" w:rsidP="00E81897">
      <w:pPr>
        <w:rPr>
          <w:rFonts w:ascii="FrankRuehl" w:hAnsi="FrankRuehl" w:cs="FrankRuehl"/>
          <w:b/>
          <w:bCs/>
          <w:sz w:val="28"/>
          <w:szCs w:val="28"/>
          <w:rtl/>
        </w:rPr>
      </w:pPr>
      <w:r>
        <w:rPr>
          <w:rFonts w:ascii="FrankRuehl" w:hAnsi="FrankRuehl" w:cs="FrankRuehl"/>
          <w:b/>
          <w:bCs/>
          <w:sz w:val="28"/>
          <w:szCs w:val="28"/>
          <w:rtl/>
        </w:rPr>
        <w:t>ש. מה הן מטפחות הספג?</w:t>
      </w:r>
    </w:p>
    <w:p w:rsidR="00E81897" w:rsidRDefault="00E81897" w:rsidP="00E81897">
      <w:pPr>
        <w:rPr>
          <w:rFonts w:ascii="FrankRuehl" w:hAnsi="FrankRuehl" w:cs="FrankRuehl"/>
          <w:sz w:val="28"/>
          <w:szCs w:val="28"/>
          <w:rtl/>
        </w:rPr>
      </w:pPr>
      <w:r>
        <w:rPr>
          <w:rFonts w:ascii="FrankRuehl" w:hAnsi="FrankRuehl" w:cs="FrankRuehl"/>
          <w:sz w:val="28"/>
          <w:szCs w:val="28"/>
          <w:rtl/>
        </w:rPr>
        <w:t>ת. מגבות שמתנגבים בהן כשיוצאים מבית המרחץ.</w:t>
      </w:r>
    </w:p>
    <w:p w:rsidR="00E81897" w:rsidRDefault="00E81897" w:rsidP="00E81897">
      <w:pPr>
        <w:rPr>
          <w:rFonts w:ascii="FrankRuehl" w:hAnsi="FrankRuehl" w:cs="FrankRuehl"/>
          <w:b/>
          <w:bCs/>
          <w:sz w:val="28"/>
          <w:szCs w:val="28"/>
          <w:rtl/>
        </w:rPr>
      </w:pPr>
      <w:r>
        <w:rPr>
          <w:rFonts w:ascii="FrankRuehl" w:hAnsi="FrankRuehl" w:cs="FrankRuehl"/>
          <w:b/>
          <w:bCs/>
          <w:sz w:val="28"/>
          <w:szCs w:val="28"/>
          <w:rtl/>
        </w:rPr>
        <w:t>ש. האם מותר לכבס את כל המטפחות הללו בחול המועד?</w:t>
      </w:r>
    </w:p>
    <w:p w:rsidR="00E81897" w:rsidRDefault="00E81897" w:rsidP="00E81897">
      <w:pPr>
        <w:rPr>
          <w:rFonts w:ascii="FrankRuehl" w:hAnsi="FrankRuehl" w:cs="FrankRuehl"/>
          <w:sz w:val="28"/>
          <w:szCs w:val="28"/>
          <w:rtl/>
        </w:rPr>
      </w:pPr>
      <w:r>
        <w:rPr>
          <w:rFonts w:ascii="FrankRuehl" w:hAnsi="FrankRuehl" w:cs="FrankRuehl"/>
          <w:sz w:val="28"/>
          <w:szCs w:val="28"/>
          <w:rtl/>
        </w:rPr>
        <w:t>ת. מותר, מפני שהן מתלכלכות תמיד, ואפילו אם נתכבסו לפני הרגל, צריך לכבסן בתוך הרגל.</w:t>
      </w:r>
    </w:p>
    <w:p w:rsidR="00E81897" w:rsidRDefault="00E81897" w:rsidP="00E81897">
      <w:pPr>
        <w:rPr>
          <w:rFonts w:ascii="FrankRuehl" w:hAnsi="FrankRuehl" w:cs="FrankRuehl"/>
          <w:b/>
          <w:bCs/>
          <w:sz w:val="28"/>
          <w:szCs w:val="28"/>
          <w:rtl/>
        </w:rPr>
      </w:pPr>
      <w:r>
        <w:rPr>
          <w:rFonts w:ascii="FrankRuehl" w:hAnsi="FrankRuehl" w:cs="FrankRuehl"/>
          <w:b/>
          <w:bCs/>
          <w:sz w:val="28"/>
          <w:szCs w:val="28"/>
          <w:rtl/>
        </w:rPr>
        <w:t>ש. אלו עוד בגדים מותר לכבס במועד?</w:t>
      </w:r>
    </w:p>
    <w:p w:rsidR="00E81897" w:rsidRDefault="00E81897" w:rsidP="00E81897">
      <w:pPr>
        <w:rPr>
          <w:rFonts w:ascii="FrankRuehl" w:hAnsi="FrankRuehl" w:cs="FrankRuehl"/>
          <w:sz w:val="28"/>
          <w:szCs w:val="28"/>
          <w:rtl/>
        </w:rPr>
      </w:pPr>
      <w:r>
        <w:rPr>
          <w:rFonts w:ascii="FrankRuehl" w:hAnsi="FrankRuehl" w:cs="FrankRuehl"/>
          <w:sz w:val="28"/>
          <w:szCs w:val="28"/>
          <w:rtl/>
        </w:rPr>
        <w:t>ת. בגדי פשתן, שמתלכלכים בקלות, מותר לכבסן במועד. וכן אדם שיש לו חלוק אחד בלבד, מותר לכבסו במועד.</w:t>
      </w:r>
    </w:p>
    <w:p w:rsidR="00E81897" w:rsidRDefault="00E81897" w:rsidP="00E81897">
      <w:pPr>
        <w:rPr>
          <w:rFonts w:ascii="FrankRuehl" w:hAnsi="FrankRuehl" w:cs="FrankRuehl"/>
          <w:b/>
          <w:bCs/>
          <w:sz w:val="28"/>
          <w:szCs w:val="28"/>
          <w:rtl/>
        </w:rPr>
      </w:pPr>
      <w:r>
        <w:rPr>
          <w:rFonts w:ascii="FrankRuehl" w:hAnsi="FrankRuehl" w:cs="FrankRuehl"/>
          <w:b/>
          <w:bCs/>
          <w:sz w:val="28"/>
          <w:szCs w:val="28"/>
          <w:rtl/>
        </w:rPr>
        <w:t>ש. לאלו אנשים התירו חכמים לכבס בגדיהם?</w:t>
      </w:r>
    </w:p>
    <w:p w:rsidR="00E81897" w:rsidRDefault="00E81897" w:rsidP="00E81897">
      <w:pPr>
        <w:rPr>
          <w:rFonts w:ascii="FrankRuehl" w:hAnsi="FrankRuehl" w:cs="FrankRuehl"/>
          <w:sz w:val="28"/>
          <w:szCs w:val="28"/>
          <w:rtl/>
        </w:rPr>
      </w:pPr>
      <w:r>
        <w:rPr>
          <w:rFonts w:ascii="FrankRuehl" w:hAnsi="FrankRuehl" w:cs="FrankRuehl"/>
          <w:sz w:val="28"/>
          <w:szCs w:val="28"/>
          <w:rtl/>
        </w:rPr>
        <w:t>ת. חכמים התירו לזב, זבה, נידה, ויולדת לכבס בגדיהם בחול המועד.</w:t>
      </w:r>
    </w:p>
    <w:p w:rsidR="00E81897" w:rsidRDefault="00E81897" w:rsidP="00E81897">
      <w:pPr>
        <w:rPr>
          <w:rFonts w:ascii="FrankRuehl" w:hAnsi="FrankRuehl" w:cs="FrankRuehl"/>
          <w:b/>
          <w:bCs/>
          <w:sz w:val="28"/>
          <w:szCs w:val="28"/>
          <w:rtl/>
        </w:rPr>
      </w:pPr>
      <w:r>
        <w:rPr>
          <w:rFonts w:ascii="FrankRuehl" w:hAnsi="FrankRuehl" w:cs="FrankRuehl"/>
          <w:b/>
          <w:bCs/>
          <w:sz w:val="28"/>
          <w:szCs w:val="28"/>
          <w:rtl/>
        </w:rPr>
        <w:t>ש. מדוע?</w:t>
      </w:r>
    </w:p>
    <w:p w:rsidR="00E81897" w:rsidRDefault="00E81897" w:rsidP="00E81897">
      <w:pPr>
        <w:rPr>
          <w:rFonts w:ascii="FrankRuehl" w:hAnsi="FrankRuehl" w:cs="FrankRuehl"/>
          <w:sz w:val="28"/>
          <w:szCs w:val="28"/>
          <w:rtl/>
        </w:rPr>
      </w:pPr>
      <w:r>
        <w:rPr>
          <w:rFonts w:ascii="FrankRuehl" w:hAnsi="FrankRuehl" w:cs="FrankRuehl"/>
          <w:sz w:val="28"/>
          <w:szCs w:val="28"/>
          <w:rtl/>
        </w:rPr>
        <w:t>ת. משום שטמאים אלו נטמאו מחמת טומאה היוצאת מגופם, ונחשבים כאב הטומאה, ומטמאים את הבגדים שהם לובשים או שהם נוגעים בהם. ולכן אם הם נטהרו במועד, מותר להם לכבס את בגדיהם, משום שלא היו יכולים לכבס בגדיהם לפני הרגל, שהרי כל בגד שיגעו בו לכבסו, יטמאוהו.</w:t>
      </w:r>
    </w:p>
    <w:p w:rsidR="00E81897" w:rsidRDefault="00E81897" w:rsidP="00E81897">
      <w:pPr>
        <w:rPr>
          <w:rFonts w:ascii="FrankRuehl" w:hAnsi="FrankRuehl" w:cs="FrankRuehl"/>
          <w:b/>
          <w:bCs/>
          <w:sz w:val="28"/>
          <w:szCs w:val="28"/>
          <w:rtl/>
        </w:rPr>
      </w:pPr>
      <w:r>
        <w:rPr>
          <w:rFonts w:ascii="FrankRuehl" w:hAnsi="FrankRuehl" w:cs="FrankRuehl"/>
          <w:b/>
          <w:bCs/>
          <w:sz w:val="28"/>
          <w:szCs w:val="28"/>
          <w:rtl/>
        </w:rPr>
        <w:t>ש. "וכל העולים מטומאה לטהרה" – הסבר!</w:t>
      </w:r>
    </w:p>
    <w:p w:rsidR="00E81897" w:rsidRDefault="00E81897" w:rsidP="00E81897">
      <w:pPr>
        <w:rPr>
          <w:rFonts w:ascii="FrankRuehl" w:hAnsi="FrankRuehl" w:cs="FrankRuehl"/>
          <w:sz w:val="28"/>
          <w:szCs w:val="28"/>
          <w:rtl/>
        </w:rPr>
      </w:pPr>
      <w:r>
        <w:rPr>
          <w:rFonts w:ascii="FrankRuehl" w:hAnsi="FrankRuehl" w:cs="FrankRuehl"/>
          <w:sz w:val="28"/>
          <w:szCs w:val="28"/>
          <w:rtl/>
        </w:rPr>
        <w:t>ת. המשנה מוסיפה בכך טמאים נוספים שלא היו יכולים לכבס בגדיהם לפני הרגל, כגון מצורע וטמא מת דהיינו אדם שנטמא ממת, שהוא טמא שבעה ימים, אם נטהרו במועד, מותר להם לכבס בגדיהם.</w:t>
      </w:r>
    </w:p>
    <w:p w:rsidR="00E81897" w:rsidRPr="0073540D" w:rsidRDefault="00E81897" w:rsidP="00E81897">
      <w:pPr>
        <w:jc w:val="center"/>
        <w:rPr>
          <w:rFonts w:ascii="FrankRuehl" w:hAnsi="FrankRuehl" w:cs="FrankRuehl"/>
          <w:b/>
          <w:bCs/>
          <w:sz w:val="28"/>
          <w:szCs w:val="28"/>
          <w:rtl/>
        </w:rPr>
      </w:pPr>
      <w:r w:rsidRPr="0073540D">
        <w:rPr>
          <w:rFonts w:ascii="FrankRuehl" w:hAnsi="FrankRuehl" w:cs="FrankRuehl"/>
          <w:b/>
          <w:bCs/>
          <w:sz w:val="28"/>
          <w:szCs w:val="28"/>
          <w:rtl/>
        </w:rPr>
        <w:t>משנה ג'</w:t>
      </w:r>
    </w:p>
    <w:p w:rsidR="00546F4B" w:rsidRPr="0073540D" w:rsidRDefault="00E81897" w:rsidP="00E81897">
      <w:pPr>
        <w:rPr>
          <w:rFonts w:ascii="FrankRuehl" w:hAnsi="FrankRuehl" w:cs="FrankRuehl"/>
          <w:b/>
          <w:bCs/>
          <w:sz w:val="28"/>
          <w:szCs w:val="28"/>
          <w:rtl/>
        </w:rPr>
      </w:pPr>
      <w:r w:rsidRPr="0073540D">
        <w:rPr>
          <w:rFonts w:ascii="FrankRuehl" w:hAnsi="FrankRuehl" w:cs="FrankRuehl"/>
          <w:b/>
          <w:bCs/>
          <w:sz w:val="28"/>
          <w:szCs w:val="28"/>
          <w:rtl/>
        </w:rPr>
        <w:t>ש.</w:t>
      </w:r>
      <w:r w:rsidR="00546F4B" w:rsidRPr="0073540D">
        <w:rPr>
          <w:rFonts w:ascii="FrankRuehl" w:hAnsi="FrankRuehl" w:cs="FrankRuehl" w:hint="cs"/>
          <w:b/>
          <w:bCs/>
          <w:sz w:val="28"/>
          <w:szCs w:val="28"/>
          <w:rtl/>
        </w:rPr>
        <w:t xml:space="preserve"> במה עוסקת המשנה?</w:t>
      </w:r>
    </w:p>
    <w:p w:rsidR="00546F4B" w:rsidRDefault="00546F4B" w:rsidP="00E81897">
      <w:pPr>
        <w:rPr>
          <w:rFonts w:ascii="FrankRuehl" w:hAnsi="FrankRuehl" w:cs="FrankRuehl"/>
          <w:sz w:val="28"/>
          <w:szCs w:val="28"/>
          <w:rtl/>
        </w:rPr>
      </w:pPr>
      <w:r>
        <w:rPr>
          <w:rFonts w:ascii="FrankRuehl" w:hAnsi="FrankRuehl" w:cs="FrankRuehl" w:hint="cs"/>
          <w:sz w:val="28"/>
          <w:szCs w:val="28"/>
          <w:rtl/>
        </w:rPr>
        <w:t>ת. כתיבה היא מן המלאכות האסורות בחול המועד. המשנה מונה מקרים שמותר לכתוב במועד, מפני שהם "דבר האבד".</w:t>
      </w:r>
    </w:p>
    <w:p w:rsidR="00546F4B" w:rsidRPr="0073540D" w:rsidRDefault="00546F4B" w:rsidP="00E81897">
      <w:pPr>
        <w:rPr>
          <w:rFonts w:ascii="FrankRuehl" w:hAnsi="FrankRuehl" w:cs="FrankRuehl"/>
          <w:b/>
          <w:bCs/>
          <w:sz w:val="28"/>
          <w:szCs w:val="28"/>
          <w:rtl/>
        </w:rPr>
      </w:pPr>
      <w:r w:rsidRPr="0073540D">
        <w:rPr>
          <w:rFonts w:ascii="FrankRuehl" w:hAnsi="FrankRuehl" w:cs="FrankRuehl" w:hint="cs"/>
          <w:b/>
          <w:bCs/>
          <w:sz w:val="28"/>
          <w:szCs w:val="28"/>
          <w:rtl/>
        </w:rPr>
        <w:t xml:space="preserve">ש. "קידושי נשים" </w:t>
      </w:r>
      <w:r w:rsidRPr="0073540D">
        <w:rPr>
          <w:rFonts w:ascii="FrankRuehl" w:hAnsi="FrankRuehl" w:cs="FrankRuehl"/>
          <w:b/>
          <w:bCs/>
          <w:sz w:val="28"/>
          <w:szCs w:val="28"/>
          <w:rtl/>
        </w:rPr>
        <w:t>–</w:t>
      </w:r>
      <w:r w:rsidRPr="0073540D">
        <w:rPr>
          <w:rFonts w:ascii="FrankRuehl" w:hAnsi="FrankRuehl" w:cs="FrankRuehl" w:hint="cs"/>
          <w:b/>
          <w:bCs/>
          <w:sz w:val="28"/>
          <w:szCs w:val="28"/>
          <w:rtl/>
        </w:rPr>
        <w:t xml:space="preserve"> הסבר!</w:t>
      </w:r>
    </w:p>
    <w:p w:rsidR="00546F4B" w:rsidRDefault="00546F4B" w:rsidP="00E81897">
      <w:pPr>
        <w:rPr>
          <w:rFonts w:ascii="FrankRuehl" w:hAnsi="FrankRuehl" w:cs="FrankRuehl"/>
          <w:sz w:val="28"/>
          <w:szCs w:val="28"/>
          <w:rtl/>
        </w:rPr>
      </w:pPr>
      <w:r>
        <w:rPr>
          <w:rFonts w:ascii="FrankRuehl" w:hAnsi="FrankRuehl" w:cs="FrankRuehl" w:hint="cs"/>
          <w:sz w:val="28"/>
          <w:szCs w:val="28"/>
          <w:rtl/>
        </w:rPr>
        <w:t>ת. אחד האופנים של קידושי אישה הוא על ידי שטר. האיש כותב על נייר "הרי את מקוד</w:t>
      </w:r>
      <w:r w:rsidR="0073540D">
        <w:rPr>
          <w:rFonts w:ascii="FrankRuehl" w:hAnsi="FrankRuehl" w:cs="FrankRuehl" w:hint="cs"/>
          <w:sz w:val="28"/>
          <w:szCs w:val="28"/>
          <w:rtl/>
        </w:rPr>
        <w:t>ש</w:t>
      </w:r>
      <w:r>
        <w:rPr>
          <w:rFonts w:ascii="FrankRuehl" w:hAnsi="FrankRuehl" w:cs="FrankRuehl" w:hint="cs"/>
          <w:sz w:val="28"/>
          <w:szCs w:val="28"/>
          <w:rtl/>
        </w:rPr>
        <w:t xml:space="preserve">ת שלי", ונותנו לאישה. עם קבלת השטר היא נעשית אשת איש, אע"פ שהשטר אינו שווה פרוטה. </w:t>
      </w:r>
    </w:p>
    <w:p w:rsidR="00546F4B" w:rsidRPr="0073540D" w:rsidRDefault="00546F4B" w:rsidP="00546F4B">
      <w:pPr>
        <w:rPr>
          <w:rFonts w:ascii="FrankRuehl" w:hAnsi="FrankRuehl" w:cs="FrankRuehl"/>
          <w:b/>
          <w:bCs/>
          <w:sz w:val="28"/>
          <w:szCs w:val="28"/>
          <w:rtl/>
        </w:rPr>
      </w:pPr>
      <w:r w:rsidRPr="0073540D">
        <w:rPr>
          <w:rFonts w:ascii="FrankRuehl" w:hAnsi="FrankRuehl" w:cs="FrankRuehl" w:hint="cs"/>
          <w:b/>
          <w:bCs/>
          <w:sz w:val="28"/>
          <w:szCs w:val="28"/>
          <w:rtl/>
        </w:rPr>
        <w:t xml:space="preserve">ש. מדוע קידושי אישה נחשבים </w:t>
      </w:r>
      <w:r w:rsidR="0073540D">
        <w:rPr>
          <w:rFonts w:ascii="FrankRuehl" w:hAnsi="FrankRuehl" w:cs="FrankRuehl" w:hint="cs"/>
          <w:b/>
          <w:bCs/>
          <w:sz w:val="28"/>
          <w:szCs w:val="28"/>
          <w:rtl/>
        </w:rPr>
        <w:t>"</w:t>
      </w:r>
      <w:r w:rsidRPr="0073540D">
        <w:rPr>
          <w:rFonts w:ascii="FrankRuehl" w:hAnsi="FrankRuehl" w:cs="FrankRuehl" w:hint="cs"/>
          <w:b/>
          <w:bCs/>
          <w:sz w:val="28"/>
          <w:szCs w:val="28"/>
          <w:rtl/>
        </w:rPr>
        <w:t>דבר האבד</w:t>
      </w:r>
      <w:r w:rsidR="0073540D">
        <w:rPr>
          <w:rFonts w:ascii="FrankRuehl" w:hAnsi="FrankRuehl" w:cs="FrankRuehl" w:hint="cs"/>
          <w:b/>
          <w:bCs/>
          <w:sz w:val="28"/>
          <w:szCs w:val="28"/>
          <w:rtl/>
        </w:rPr>
        <w:t>"</w:t>
      </w:r>
      <w:r w:rsidRPr="0073540D">
        <w:rPr>
          <w:rFonts w:ascii="FrankRuehl" w:hAnsi="FrankRuehl" w:cs="FrankRuehl" w:hint="cs"/>
          <w:b/>
          <w:bCs/>
          <w:sz w:val="28"/>
          <w:szCs w:val="28"/>
          <w:rtl/>
        </w:rPr>
        <w:t>?</w:t>
      </w:r>
    </w:p>
    <w:p w:rsidR="00546F4B" w:rsidRDefault="00546F4B" w:rsidP="00546F4B">
      <w:pPr>
        <w:rPr>
          <w:rFonts w:ascii="FrankRuehl" w:hAnsi="FrankRuehl" w:cs="FrankRuehl"/>
          <w:sz w:val="28"/>
          <w:szCs w:val="28"/>
          <w:rtl/>
        </w:rPr>
      </w:pPr>
      <w:r>
        <w:rPr>
          <w:rFonts w:ascii="FrankRuehl" w:hAnsi="FrankRuehl" w:cs="FrankRuehl" w:hint="cs"/>
          <w:sz w:val="28"/>
          <w:szCs w:val="28"/>
          <w:rtl/>
        </w:rPr>
        <w:lastRenderedPageBreak/>
        <w:t>ת. מפני שיש לחשוש שאם לא תתקדש לו עכשיו, יקדימנו אדם אחר ויקדש אותה.</w:t>
      </w:r>
    </w:p>
    <w:p w:rsidR="00546F4B" w:rsidRPr="0073540D" w:rsidRDefault="00546F4B" w:rsidP="00546F4B">
      <w:pPr>
        <w:rPr>
          <w:rFonts w:ascii="FrankRuehl" w:hAnsi="FrankRuehl" w:cs="FrankRuehl"/>
          <w:b/>
          <w:bCs/>
          <w:sz w:val="28"/>
          <w:szCs w:val="28"/>
          <w:rtl/>
        </w:rPr>
      </w:pPr>
      <w:r w:rsidRPr="0073540D">
        <w:rPr>
          <w:rFonts w:ascii="FrankRuehl" w:hAnsi="FrankRuehl" w:cs="FrankRuehl" w:hint="cs"/>
          <w:b/>
          <w:bCs/>
          <w:sz w:val="28"/>
          <w:szCs w:val="28"/>
          <w:rtl/>
        </w:rPr>
        <w:t>ש.</w:t>
      </w:r>
      <w:r w:rsidR="0073540D" w:rsidRPr="0073540D">
        <w:rPr>
          <w:rFonts w:ascii="FrankRuehl" w:hAnsi="FrankRuehl" w:cs="FrankRuehl" w:hint="cs"/>
          <w:b/>
          <w:bCs/>
          <w:sz w:val="28"/>
          <w:szCs w:val="28"/>
          <w:rtl/>
        </w:rPr>
        <w:t xml:space="preserve"> איך יתכן אדם אחר יקדש את אשתו א</w:t>
      </w:r>
      <w:r w:rsidRPr="0073540D">
        <w:rPr>
          <w:rFonts w:ascii="FrankRuehl" w:hAnsi="FrankRuehl" w:cs="FrankRuehl" w:hint="cs"/>
          <w:b/>
          <w:bCs/>
          <w:sz w:val="28"/>
          <w:szCs w:val="28"/>
          <w:rtl/>
        </w:rPr>
        <w:t>ם היא מיועדת לו מן השמיים, הרי למדנו שזיווגו של אדם נקבע לו מן השמיים?</w:t>
      </w:r>
    </w:p>
    <w:p w:rsidR="00546F4B" w:rsidRDefault="00546F4B" w:rsidP="00546F4B">
      <w:pPr>
        <w:rPr>
          <w:rFonts w:ascii="FrankRuehl" w:hAnsi="FrankRuehl" w:cs="FrankRuehl"/>
          <w:sz w:val="28"/>
          <w:szCs w:val="28"/>
          <w:rtl/>
        </w:rPr>
      </w:pPr>
      <w:r>
        <w:rPr>
          <w:rFonts w:ascii="FrankRuehl" w:hAnsi="FrankRuehl" w:cs="FrankRuehl" w:hint="cs"/>
          <w:sz w:val="28"/>
          <w:szCs w:val="28"/>
          <w:rtl/>
        </w:rPr>
        <w:t>ת. למרות זאת יש אפשרות שגזירה זו תשתנה על ידי תפילה ובקשת רחמים.</w:t>
      </w:r>
    </w:p>
    <w:p w:rsidR="00546F4B" w:rsidRPr="0073540D" w:rsidRDefault="0073540D" w:rsidP="00546F4B">
      <w:pPr>
        <w:rPr>
          <w:rFonts w:ascii="FrankRuehl" w:hAnsi="FrankRuehl" w:cs="FrankRuehl"/>
          <w:b/>
          <w:bCs/>
          <w:sz w:val="28"/>
          <w:szCs w:val="28"/>
          <w:rtl/>
        </w:rPr>
      </w:pPr>
      <w:r w:rsidRPr="0073540D">
        <w:rPr>
          <w:rFonts w:ascii="FrankRuehl" w:hAnsi="FrankRuehl" w:cs="FrankRuehl" w:hint="cs"/>
          <w:b/>
          <w:bCs/>
          <w:sz w:val="28"/>
          <w:szCs w:val="28"/>
          <w:rtl/>
        </w:rPr>
        <w:t>ש. מדוע כתיבת גט מותרת ב</w:t>
      </w:r>
      <w:r w:rsidR="00546F4B" w:rsidRPr="0073540D">
        <w:rPr>
          <w:rFonts w:ascii="FrankRuehl" w:hAnsi="FrankRuehl" w:cs="FrankRuehl" w:hint="cs"/>
          <w:b/>
          <w:bCs/>
          <w:sz w:val="28"/>
          <w:szCs w:val="28"/>
          <w:rtl/>
        </w:rPr>
        <w:t>חול המועד?</w:t>
      </w:r>
    </w:p>
    <w:p w:rsidR="00546F4B" w:rsidRDefault="00546F4B" w:rsidP="00546F4B">
      <w:pPr>
        <w:rPr>
          <w:rFonts w:ascii="FrankRuehl" w:hAnsi="FrankRuehl" w:cs="FrankRuehl"/>
          <w:sz w:val="28"/>
          <w:szCs w:val="28"/>
          <w:rtl/>
        </w:rPr>
      </w:pPr>
      <w:r>
        <w:rPr>
          <w:rFonts w:ascii="FrankRuehl" w:hAnsi="FrankRuehl" w:cs="FrankRuehl" w:hint="cs"/>
          <w:sz w:val="28"/>
          <w:szCs w:val="28"/>
          <w:rtl/>
        </w:rPr>
        <w:t>ת. לפעמים כתיבת גט נחשבת לדבר האבד כגון שהבעל רוצה לצאת לדרך רחוקה, ואם לא ייתן עתה גט לאשתו, עלולה היא להישאר עגונה.</w:t>
      </w:r>
    </w:p>
    <w:p w:rsidR="00546F4B" w:rsidRPr="0073540D" w:rsidRDefault="00546F4B" w:rsidP="00546F4B">
      <w:pPr>
        <w:rPr>
          <w:rFonts w:ascii="FrankRuehl" w:hAnsi="FrankRuehl" w:cs="FrankRuehl"/>
          <w:b/>
          <w:bCs/>
          <w:sz w:val="28"/>
          <w:szCs w:val="28"/>
          <w:rtl/>
        </w:rPr>
      </w:pPr>
      <w:r w:rsidRPr="0073540D">
        <w:rPr>
          <w:rFonts w:ascii="FrankRuehl" w:hAnsi="FrankRuehl" w:cs="FrankRuehl" w:hint="cs"/>
          <w:b/>
          <w:bCs/>
          <w:sz w:val="28"/>
          <w:szCs w:val="28"/>
          <w:rtl/>
        </w:rPr>
        <w:t>ש. מה הן "שוברין"?</w:t>
      </w:r>
    </w:p>
    <w:p w:rsidR="00546F4B" w:rsidRDefault="00546F4B" w:rsidP="00546F4B">
      <w:pPr>
        <w:rPr>
          <w:rFonts w:ascii="FrankRuehl" w:hAnsi="FrankRuehl" w:cs="FrankRuehl"/>
          <w:sz w:val="28"/>
          <w:szCs w:val="28"/>
          <w:rtl/>
        </w:rPr>
      </w:pPr>
      <w:r>
        <w:rPr>
          <w:rFonts w:ascii="FrankRuehl" w:hAnsi="FrankRuehl" w:cs="FrankRuehl" w:hint="cs"/>
          <w:sz w:val="28"/>
          <w:szCs w:val="28"/>
          <w:rtl/>
        </w:rPr>
        <w:t xml:space="preserve">ת. אדם שיש לו שטר חוב על חברו, רשאי הלווה להימנע מתשלום החוב כל עוד לא יחזיר לו התובע את השטר. שהרי יכול הוא לטעון שהוא חושש שמא לאחר זמן יוציא המלווה את השטר ויתבע שוב את חובו. אם המלווה טוען שהשטר אבד, </w:t>
      </w:r>
      <w:r w:rsidR="0073540D">
        <w:rPr>
          <w:rFonts w:ascii="FrankRuehl" w:hAnsi="FrankRuehl" w:cs="FrankRuehl" w:hint="cs"/>
          <w:sz w:val="28"/>
          <w:szCs w:val="28"/>
          <w:rtl/>
        </w:rPr>
        <w:t xml:space="preserve">הוא </w:t>
      </w:r>
      <w:r>
        <w:rPr>
          <w:rFonts w:ascii="FrankRuehl" w:hAnsi="FrankRuehl" w:cs="FrankRuehl" w:hint="cs"/>
          <w:sz w:val="28"/>
          <w:szCs w:val="28"/>
          <w:rtl/>
        </w:rPr>
        <w:t>לא יוכל לגבות את חובו אא"כ יכתוב ללווה שובר, דהיינו שטר המעיד שהחוב שולם, שיוכל לשמש כראיה ביד הלווה במקרה שהמלווה יוציא את השטר ויתבענו שנית.</w:t>
      </w:r>
    </w:p>
    <w:p w:rsidR="00546F4B" w:rsidRPr="0073540D" w:rsidRDefault="00546F4B" w:rsidP="00546F4B">
      <w:pPr>
        <w:rPr>
          <w:rFonts w:ascii="FrankRuehl" w:hAnsi="FrankRuehl" w:cs="FrankRuehl"/>
          <w:b/>
          <w:bCs/>
          <w:sz w:val="28"/>
          <w:szCs w:val="28"/>
          <w:rtl/>
        </w:rPr>
      </w:pPr>
      <w:r w:rsidRPr="0073540D">
        <w:rPr>
          <w:rFonts w:ascii="FrankRuehl" w:hAnsi="FrankRuehl" w:cs="FrankRuehl" w:hint="cs"/>
          <w:b/>
          <w:bCs/>
          <w:sz w:val="28"/>
          <w:szCs w:val="28"/>
          <w:rtl/>
        </w:rPr>
        <w:t>ש. מדוע מותר לכתוב שובר בחול המועד?</w:t>
      </w:r>
    </w:p>
    <w:p w:rsidR="004D1FDF" w:rsidRDefault="00546F4B" w:rsidP="00546F4B">
      <w:pPr>
        <w:rPr>
          <w:rFonts w:ascii="FrankRuehl" w:hAnsi="FrankRuehl" w:cs="FrankRuehl"/>
          <w:sz w:val="28"/>
          <w:szCs w:val="28"/>
          <w:rtl/>
        </w:rPr>
      </w:pPr>
      <w:r>
        <w:rPr>
          <w:rFonts w:ascii="FrankRuehl" w:hAnsi="FrankRuehl" w:cs="FrankRuehl" w:hint="cs"/>
          <w:sz w:val="28"/>
          <w:szCs w:val="28"/>
          <w:rtl/>
        </w:rPr>
        <w:t xml:space="preserve">ת. </w:t>
      </w:r>
      <w:r w:rsidR="004D1FDF">
        <w:rPr>
          <w:rFonts w:ascii="FrankRuehl" w:hAnsi="FrankRuehl" w:cs="FrankRuehl" w:hint="cs"/>
          <w:sz w:val="28"/>
          <w:szCs w:val="28"/>
          <w:rtl/>
        </w:rPr>
        <w:t>משום שלולא השובר לא יוכל המלווה לגבות את חובו, ואם לא יגבנו עכשיו, יש לחשוש שהלווה ילך למקום רחוק והמלווה יפסיד את חובו.</w:t>
      </w:r>
    </w:p>
    <w:p w:rsidR="00E81897" w:rsidRPr="0073540D" w:rsidRDefault="004D1FDF" w:rsidP="004D1FDF">
      <w:pPr>
        <w:rPr>
          <w:rFonts w:ascii="FrankRuehl" w:hAnsi="FrankRuehl" w:cs="FrankRuehl"/>
          <w:b/>
          <w:bCs/>
          <w:sz w:val="28"/>
          <w:szCs w:val="28"/>
          <w:rtl/>
        </w:rPr>
      </w:pPr>
      <w:r w:rsidRPr="0073540D">
        <w:rPr>
          <w:rFonts w:ascii="FrankRuehl" w:hAnsi="FrankRuehl" w:cs="FrankRuehl" w:hint="cs"/>
          <w:b/>
          <w:bCs/>
          <w:sz w:val="28"/>
          <w:szCs w:val="28"/>
          <w:rtl/>
        </w:rPr>
        <w:t>ש. מה הן "דיתיקי"?</w:t>
      </w:r>
    </w:p>
    <w:p w:rsidR="004D1FDF" w:rsidRDefault="004D1FDF" w:rsidP="004D1FDF">
      <w:pPr>
        <w:rPr>
          <w:rFonts w:ascii="FrankRuehl" w:hAnsi="FrankRuehl" w:cs="FrankRuehl"/>
          <w:sz w:val="28"/>
          <w:szCs w:val="28"/>
          <w:rtl/>
        </w:rPr>
      </w:pPr>
      <w:r>
        <w:rPr>
          <w:rFonts w:ascii="FrankRuehl" w:hAnsi="FrankRuehl" w:cs="FrankRuehl" w:hint="cs"/>
          <w:sz w:val="28"/>
          <w:szCs w:val="28"/>
          <w:rtl/>
        </w:rPr>
        <w:t>ת. חולה הנוטה למות, תיקנו חכמים שיוכל להקנות את נכסיו לאחרים שיזכו בהם לאחר מותו, בדיעבד בלבד, ללא מעשה קניין. העדים הנוכחים בשעת מעשה כותבים את דברי החולה בשטר הנקרא "דיתיקי", ומוסרים אותו לידי מקבל המתנה, שיהיה בידו לראיה.</w:t>
      </w:r>
    </w:p>
    <w:p w:rsidR="004D1FDF" w:rsidRPr="0073540D" w:rsidRDefault="004D1FDF" w:rsidP="004D1FDF">
      <w:pPr>
        <w:rPr>
          <w:rFonts w:ascii="FrankRuehl" w:hAnsi="FrankRuehl" w:cs="FrankRuehl"/>
          <w:b/>
          <w:bCs/>
          <w:sz w:val="28"/>
          <w:szCs w:val="28"/>
          <w:rtl/>
        </w:rPr>
      </w:pPr>
      <w:r w:rsidRPr="0073540D">
        <w:rPr>
          <w:rFonts w:ascii="FrankRuehl" w:hAnsi="FrankRuehl" w:cs="FrankRuehl" w:hint="cs"/>
          <w:b/>
          <w:bCs/>
          <w:sz w:val="28"/>
          <w:szCs w:val="28"/>
          <w:rtl/>
        </w:rPr>
        <w:t>ש. מדוע מותר לכתוב דיתיקי בחול המועד?</w:t>
      </w:r>
    </w:p>
    <w:p w:rsidR="004D1FDF" w:rsidRDefault="004D1FDF" w:rsidP="004D1FDF">
      <w:pPr>
        <w:rPr>
          <w:rFonts w:ascii="FrankRuehl" w:hAnsi="FrankRuehl" w:cs="FrankRuehl"/>
          <w:sz w:val="28"/>
          <w:szCs w:val="28"/>
          <w:rtl/>
        </w:rPr>
      </w:pPr>
      <w:r>
        <w:rPr>
          <w:rFonts w:ascii="FrankRuehl" w:hAnsi="FrankRuehl" w:cs="FrankRuehl" w:hint="cs"/>
          <w:sz w:val="28"/>
          <w:szCs w:val="28"/>
          <w:rtl/>
        </w:rPr>
        <w:t>ת. מש</w:t>
      </w:r>
      <w:r w:rsidR="0073540D">
        <w:rPr>
          <w:rFonts w:ascii="FrankRuehl" w:hAnsi="FrankRuehl" w:cs="FrankRuehl" w:hint="cs"/>
          <w:sz w:val="28"/>
          <w:szCs w:val="28"/>
          <w:rtl/>
        </w:rPr>
        <w:t>ום שיש לחשוש שאם לא יכתבנו עכשיו</w:t>
      </w:r>
      <w:r>
        <w:rPr>
          <w:rFonts w:ascii="FrankRuehl" w:hAnsi="FrankRuehl" w:cs="FrankRuehl" w:hint="cs"/>
          <w:sz w:val="28"/>
          <w:szCs w:val="28"/>
          <w:rtl/>
        </w:rPr>
        <w:t xml:space="preserve"> ילכו העדים</w:t>
      </w:r>
      <w:r w:rsidR="0073540D">
        <w:rPr>
          <w:rFonts w:ascii="FrankRuehl" w:hAnsi="FrankRuehl" w:cs="FrankRuehl" w:hint="cs"/>
          <w:sz w:val="28"/>
          <w:szCs w:val="28"/>
          <w:rtl/>
        </w:rPr>
        <w:t>,</w:t>
      </w:r>
      <w:r>
        <w:rPr>
          <w:rFonts w:ascii="FrankRuehl" w:hAnsi="FrankRuehl" w:cs="FrankRuehl" w:hint="cs"/>
          <w:sz w:val="28"/>
          <w:szCs w:val="28"/>
          <w:rtl/>
        </w:rPr>
        <w:t xml:space="preserve"> ולאחר מות החולה יאמרו היורשים שלא נתן את הנכסים, ויפסיד המקבל את המתנה שלו.</w:t>
      </w:r>
    </w:p>
    <w:p w:rsidR="004D1FDF" w:rsidRPr="0073540D" w:rsidRDefault="004D1FDF" w:rsidP="004D1FDF">
      <w:pPr>
        <w:rPr>
          <w:rFonts w:ascii="FrankRuehl" w:hAnsi="FrankRuehl" w:cs="FrankRuehl"/>
          <w:b/>
          <w:bCs/>
          <w:sz w:val="28"/>
          <w:szCs w:val="28"/>
          <w:rtl/>
        </w:rPr>
      </w:pPr>
      <w:r w:rsidRPr="0073540D">
        <w:rPr>
          <w:rFonts w:ascii="FrankRuehl" w:hAnsi="FrankRuehl" w:cs="FrankRuehl" w:hint="cs"/>
          <w:b/>
          <w:bCs/>
          <w:sz w:val="28"/>
          <w:szCs w:val="28"/>
          <w:rtl/>
        </w:rPr>
        <w:t xml:space="preserve">ש. מה היא </w:t>
      </w:r>
      <w:r w:rsidR="0073540D">
        <w:rPr>
          <w:rFonts w:ascii="FrankRuehl" w:hAnsi="FrankRuehl" w:cs="FrankRuehl" w:hint="cs"/>
          <w:b/>
          <w:bCs/>
          <w:sz w:val="28"/>
          <w:szCs w:val="28"/>
          <w:rtl/>
        </w:rPr>
        <w:t>"</w:t>
      </w:r>
      <w:r w:rsidRPr="0073540D">
        <w:rPr>
          <w:rFonts w:ascii="FrankRuehl" w:hAnsi="FrankRuehl" w:cs="FrankRuehl" w:hint="cs"/>
          <w:b/>
          <w:bCs/>
          <w:sz w:val="28"/>
          <w:szCs w:val="28"/>
          <w:rtl/>
        </w:rPr>
        <w:t>מתנה</w:t>
      </w:r>
      <w:r w:rsidR="0073540D">
        <w:rPr>
          <w:rFonts w:ascii="FrankRuehl" w:hAnsi="FrankRuehl" w:cs="FrankRuehl" w:hint="cs"/>
          <w:b/>
          <w:bCs/>
          <w:sz w:val="28"/>
          <w:szCs w:val="28"/>
          <w:rtl/>
        </w:rPr>
        <w:t>"</w:t>
      </w:r>
      <w:r w:rsidRPr="0073540D">
        <w:rPr>
          <w:rFonts w:ascii="FrankRuehl" w:hAnsi="FrankRuehl" w:cs="FrankRuehl" w:hint="cs"/>
          <w:b/>
          <w:bCs/>
          <w:sz w:val="28"/>
          <w:szCs w:val="28"/>
          <w:rtl/>
        </w:rPr>
        <w:t>?</w:t>
      </w:r>
    </w:p>
    <w:p w:rsidR="004D1FDF" w:rsidRDefault="004D1FDF" w:rsidP="004D1FDF">
      <w:pPr>
        <w:rPr>
          <w:rFonts w:ascii="FrankRuehl" w:hAnsi="FrankRuehl" w:cs="FrankRuehl"/>
          <w:sz w:val="28"/>
          <w:szCs w:val="28"/>
          <w:rtl/>
        </w:rPr>
      </w:pPr>
      <w:r>
        <w:rPr>
          <w:rFonts w:ascii="FrankRuehl" w:hAnsi="FrankRuehl" w:cs="FrankRuehl" w:hint="cs"/>
          <w:sz w:val="28"/>
          <w:szCs w:val="28"/>
          <w:rtl/>
        </w:rPr>
        <w:t>ת. אדם בריא שנתן לחברו קרקע במתנה</w:t>
      </w:r>
      <w:r w:rsidR="0073540D">
        <w:rPr>
          <w:rFonts w:ascii="FrankRuehl" w:hAnsi="FrankRuehl" w:cs="FrankRuehl" w:hint="cs"/>
          <w:sz w:val="28"/>
          <w:szCs w:val="28"/>
          <w:rtl/>
        </w:rPr>
        <w:t>, והקנה לו אותה באחד מדרכי הקניי</w:t>
      </w:r>
      <w:r>
        <w:rPr>
          <w:rFonts w:ascii="FrankRuehl" w:hAnsi="FrankRuehl" w:cs="FrankRuehl" w:hint="cs"/>
          <w:sz w:val="28"/>
          <w:szCs w:val="28"/>
          <w:rtl/>
        </w:rPr>
        <w:t>ן, מותר לכתוב שטר בחול המועד, שיהיה לראיה מיד מקבל המתנה שהקרקע הועברה לבעלותו. שכן אם לא יכתבו לו את השטר, יש לחשוש שמא העדים ישכחו את הדבר, או ילכו להם, והנותן יכחיש שנתן לו את הקרקע, ויפסיד הלווה את הקרקע שקיבל.</w:t>
      </w:r>
    </w:p>
    <w:p w:rsidR="004D1FDF" w:rsidRPr="0073540D" w:rsidRDefault="0073540D" w:rsidP="004D1FDF">
      <w:pPr>
        <w:rPr>
          <w:rFonts w:ascii="FrankRuehl" w:hAnsi="FrankRuehl" w:cs="FrankRuehl"/>
          <w:b/>
          <w:bCs/>
          <w:sz w:val="28"/>
          <w:szCs w:val="28"/>
          <w:rtl/>
        </w:rPr>
      </w:pPr>
      <w:r w:rsidRPr="0073540D">
        <w:rPr>
          <w:rFonts w:ascii="FrankRuehl" w:hAnsi="FrankRuehl" w:cs="FrankRuehl" w:hint="cs"/>
          <w:b/>
          <w:bCs/>
          <w:sz w:val="28"/>
          <w:szCs w:val="28"/>
          <w:rtl/>
        </w:rPr>
        <w:t xml:space="preserve">ש. </w:t>
      </w:r>
      <w:r w:rsidR="004D1FDF" w:rsidRPr="0073540D">
        <w:rPr>
          <w:rFonts w:ascii="FrankRuehl" w:hAnsi="FrankRuehl" w:cs="FrankRuehl" w:hint="cs"/>
          <w:b/>
          <w:bCs/>
          <w:sz w:val="28"/>
          <w:szCs w:val="28"/>
          <w:rtl/>
        </w:rPr>
        <w:t xml:space="preserve">מה זה </w:t>
      </w:r>
      <w:r w:rsidRPr="0073540D">
        <w:rPr>
          <w:rFonts w:ascii="FrankRuehl" w:hAnsi="FrankRuehl" w:cs="FrankRuehl" w:hint="cs"/>
          <w:b/>
          <w:bCs/>
          <w:sz w:val="28"/>
          <w:szCs w:val="28"/>
          <w:rtl/>
        </w:rPr>
        <w:t>"</w:t>
      </w:r>
      <w:r w:rsidR="004D1FDF" w:rsidRPr="0073540D">
        <w:rPr>
          <w:rFonts w:ascii="FrankRuehl" w:hAnsi="FrankRuehl" w:cs="FrankRuehl" w:hint="cs"/>
          <w:b/>
          <w:bCs/>
          <w:sz w:val="28"/>
          <w:szCs w:val="28"/>
          <w:rtl/>
        </w:rPr>
        <w:t>פרוזבול</w:t>
      </w:r>
      <w:r w:rsidRPr="0073540D">
        <w:rPr>
          <w:rFonts w:ascii="FrankRuehl" w:hAnsi="FrankRuehl" w:cs="FrankRuehl" w:hint="cs"/>
          <w:b/>
          <w:bCs/>
          <w:sz w:val="28"/>
          <w:szCs w:val="28"/>
          <w:rtl/>
        </w:rPr>
        <w:t>"</w:t>
      </w:r>
      <w:r w:rsidR="004D1FDF" w:rsidRPr="0073540D">
        <w:rPr>
          <w:rFonts w:ascii="FrankRuehl" w:hAnsi="FrankRuehl" w:cs="FrankRuehl" w:hint="cs"/>
          <w:b/>
          <w:bCs/>
          <w:sz w:val="28"/>
          <w:szCs w:val="28"/>
          <w:rtl/>
        </w:rPr>
        <w:t>?</w:t>
      </w:r>
    </w:p>
    <w:p w:rsidR="004D1FDF" w:rsidRDefault="004D1FDF" w:rsidP="004D1FDF">
      <w:pPr>
        <w:rPr>
          <w:rFonts w:ascii="FrankRuehl" w:hAnsi="FrankRuehl" w:cs="FrankRuehl"/>
          <w:sz w:val="28"/>
          <w:szCs w:val="28"/>
          <w:rtl/>
        </w:rPr>
      </w:pPr>
      <w:r>
        <w:rPr>
          <w:rFonts w:ascii="FrankRuehl" w:hAnsi="FrankRuehl" w:cs="FrankRuehl" w:hint="cs"/>
          <w:sz w:val="28"/>
          <w:szCs w:val="28"/>
          <w:rtl/>
        </w:rPr>
        <w:t xml:space="preserve">ת. פרוזבול הוא שטר </w:t>
      </w:r>
      <w:r w:rsidR="0073540D">
        <w:rPr>
          <w:rFonts w:ascii="FrankRuehl" w:hAnsi="FrankRuehl" w:cs="FrankRuehl" w:hint="cs"/>
          <w:sz w:val="28"/>
          <w:szCs w:val="28"/>
          <w:rtl/>
        </w:rPr>
        <w:t>ש</w:t>
      </w:r>
      <w:r>
        <w:rPr>
          <w:rFonts w:ascii="FrankRuehl" w:hAnsi="FrankRuehl" w:cs="FrankRuehl" w:hint="cs"/>
          <w:sz w:val="28"/>
          <w:szCs w:val="28"/>
          <w:rtl/>
        </w:rPr>
        <w:t xml:space="preserve">כתוב בו המלווה שהוא מוסר את חובו לבית דין, כדי שלא תשמטנו השביעית. התורה מצווה את המלווה להשמיט את כל הלוואותיו, כלומר להימנע מלתובעם במוצאי שנת השמיטה, </w:t>
      </w:r>
      <w:r>
        <w:rPr>
          <w:rFonts w:ascii="FrankRuehl" w:hAnsi="FrankRuehl" w:cs="FrankRuehl" w:hint="cs"/>
          <w:sz w:val="28"/>
          <w:szCs w:val="28"/>
          <w:rtl/>
        </w:rPr>
        <w:lastRenderedPageBreak/>
        <w:t>המשנה במס</w:t>
      </w:r>
      <w:r w:rsidR="0073540D">
        <w:rPr>
          <w:rFonts w:ascii="FrankRuehl" w:hAnsi="FrankRuehl" w:cs="FrankRuehl" w:hint="cs"/>
          <w:sz w:val="28"/>
          <w:szCs w:val="28"/>
          <w:rtl/>
        </w:rPr>
        <w:t>כת גיטין מלמדת שהלל הזקן תיקן שה</w:t>
      </w:r>
      <w:r>
        <w:rPr>
          <w:rFonts w:ascii="FrankRuehl" w:hAnsi="FrankRuehl" w:cs="FrankRuehl" w:hint="cs"/>
          <w:sz w:val="28"/>
          <w:szCs w:val="28"/>
          <w:rtl/>
        </w:rPr>
        <w:t>מלווה יוכל לעשות פרוזבול, כדי שהחוב לא יישמט בשביעית. הפרוזבול הוא שטר שבו כותב המלווה: "מוסר אני לכם פלוני ופלוני ה</w:t>
      </w:r>
      <w:r w:rsidR="0073540D">
        <w:rPr>
          <w:rFonts w:ascii="FrankRuehl" w:hAnsi="FrankRuehl" w:cs="FrankRuehl" w:hint="cs"/>
          <w:sz w:val="28"/>
          <w:szCs w:val="28"/>
          <w:rtl/>
        </w:rPr>
        <w:t>דיינים, שכל חוב שיש לי על פלוני</w:t>
      </w:r>
      <w:r>
        <w:rPr>
          <w:rFonts w:ascii="FrankRuehl" w:hAnsi="FrankRuehl" w:cs="FrankRuehl" w:hint="cs"/>
          <w:sz w:val="28"/>
          <w:szCs w:val="28"/>
          <w:rtl/>
        </w:rPr>
        <w:t xml:space="preserve"> אגבנו כל זמן שארצה". ופירושו, שהוא מוסר לבית דין בדיבורו את חובותיו, שיהיו הם התובעים, ונמצא </w:t>
      </w:r>
      <w:r w:rsidR="0073540D">
        <w:rPr>
          <w:rFonts w:ascii="FrankRuehl" w:hAnsi="FrankRuehl" w:cs="FrankRuehl" w:hint="cs"/>
          <w:sz w:val="28"/>
          <w:szCs w:val="28"/>
          <w:rtl/>
        </w:rPr>
        <w:t>שאינו עובר על אזהרת התורה "לא י</w:t>
      </w:r>
      <w:r>
        <w:rPr>
          <w:rFonts w:ascii="FrankRuehl" w:hAnsi="FrankRuehl" w:cs="FrankRuehl" w:hint="cs"/>
          <w:sz w:val="28"/>
          <w:szCs w:val="28"/>
          <w:rtl/>
        </w:rPr>
        <w:t>גוש את רעהו", שהרי הוא לא הנוגש, אלא בית דין. הדיינים חותמים על השטר ונותנים אותו ביד המלווה, וכאשר בא המלווה לתבוע את חובו מן הלווה, הוא מציג בפניו את שטר הפרוזבול החתום על ידי הדיינים, שבאמצעותו הוא גובה את החוב.</w:t>
      </w:r>
    </w:p>
    <w:p w:rsidR="004D1FDF" w:rsidRPr="0073540D" w:rsidRDefault="004D1FDF" w:rsidP="004D1FDF">
      <w:pPr>
        <w:rPr>
          <w:rFonts w:ascii="FrankRuehl" w:hAnsi="FrankRuehl" w:cs="FrankRuehl"/>
          <w:b/>
          <w:bCs/>
          <w:sz w:val="28"/>
          <w:szCs w:val="28"/>
          <w:rtl/>
        </w:rPr>
      </w:pPr>
      <w:r w:rsidRPr="0073540D">
        <w:rPr>
          <w:rFonts w:ascii="FrankRuehl" w:hAnsi="FrankRuehl" w:cs="FrankRuehl" w:hint="cs"/>
          <w:b/>
          <w:bCs/>
          <w:sz w:val="28"/>
          <w:szCs w:val="28"/>
          <w:rtl/>
        </w:rPr>
        <w:t>ש. מדוע מותר לכתוב פרוזבול בחול המועד?</w:t>
      </w:r>
    </w:p>
    <w:p w:rsidR="00F10C43" w:rsidRDefault="004D1FDF" w:rsidP="004D1FDF">
      <w:pPr>
        <w:rPr>
          <w:rFonts w:ascii="FrankRuehl" w:hAnsi="FrankRuehl" w:cs="FrankRuehl"/>
          <w:sz w:val="28"/>
          <w:szCs w:val="28"/>
          <w:rtl/>
        </w:rPr>
      </w:pPr>
      <w:r>
        <w:rPr>
          <w:rFonts w:ascii="FrankRuehl" w:hAnsi="FrankRuehl" w:cs="FrankRuehl" w:hint="cs"/>
          <w:sz w:val="28"/>
          <w:szCs w:val="28"/>
          <w:rtl/>
        </w:rPr>
        <w:t>ת. אם</w:t>
      </w:r>
      <w:r w:rsidR="00F10C43">
        <w:rPr>
          <w:rFonts w:ascii="FrankRuehl" w:hAnsi="FrankRuehl" w:cs="FrankRuehl" w:hint="cs"/>
          <w:sz w:val="28"/>
          <w:szCs w:val="28"/>
          <w:rtl/>
        </w:rPr>
        <w:t xml:space="preserve"> המלווה רוצה ללכת בחול המועד של פסח בשנה השביעית למקום רחוק, והוא חושש שמא לא ימצא בית דין שיכתבו לו פרוזבול עד סוף השנה, מותר לכתוב לו פרוזבול בחול המועד. שהרי זהו דבר האבד, שאם לא יכתבו לו עתה פרוזבול, יפסיד את חובו.</w:t>
      </w:r>
    </w:p>
    <w:p w:rsidR="00F10C43" w:rsidRPr="0073540D" w:rsidRDefault="00F10C43" w:rsidP="004D1FDF">
      <w:pPr>
        <w:rPr>
          <w:rFonts w:ascii="FrankRuehl" w:hAnsi="FrankRuehl" w:cs="FrankRuehl"/>
          <w:b/>
          <w:bCs/>
          <w:sz w:val="28"/>
          <w:szCs w:val="28"/>
          <w:rtl/>
        </w:rPr>
      </w:pPr>
      <w:r w:rsidRPr="0073540D">
        <w:rPr>
          <w:rFonts w:ascii="FrankRuehl" w:hAnsi="FrankRuehl" w:cs="FrankRuehl" w:hint="cs"/>
          <w:b/>
          <w:bCs/>
          <w:sz w:val="28"/>
          <w:szCs w:val="28"/>
          <w:rtl/>
        </w:rPr>
        <w:t>ש. מה הם "אגרות שום"?</w:t>
      </w:r>
    </w:p>
    <w:p w:rsidR="00F10C43" w:rsidRDefault="00F10C43" w:rsidP="004D1FDF">
      <w:pPr>
        <w:rPr>
          <w:rFonts w:ascii="FrankRuehl" w:hAnsi="FrankRuehl" w:cs="FrankRuehl"/>
          <w:sz w:val="28"/>
          <w:szCs w:val="28"/>
          <w:rtl/>
        </w:rPr>
      </w:pPr>
      <w:r>
        <w:rPr>
          <w:rFonts w:ascii="FrankRuehl" w:hAnsi="FrankRuehl" w:cs="FrankRuehl" w:hint="cs"/>
          <w:sz w:val="28"/>
          <w:szCs w:val="28"/>
          <w:rtl/>
        </w:rPr>
        <w:t xml:space="preserve">ת. אדם שתבע חוב מחברו בשטר, </w:t>
      </w:r>
      <w:r w:rsidR="0073540D">
        <w:rPr>
          <w:rFonts w:ascii="FrankRuehl" w:hAnsi="FrankRuehl" w:cs="FrankRuehl" w:hint="cs"/>
          <w:sz w:val="28"/>
          <w:szCs w:val="28"/>
          <w:rtl/>
        </w:rPr>
        <w:t>ו</w:t>
      </w:r>
      <w:r>
        <w:rPr>
          <w:rFonts w:ascii="FrankRuehl" w:hAnsi="FrankRuehl" w:cs="FrankRuehl" w:hint="cs"/>
          <w:sz w:val="28"/>
          <w:szCs w:val="28"/>
          <w:rtl/>
        </w:rPr>
        <w:t>הלה אינו משלם, גובה את חובו מקרקעותיו של החייב. בית דין מעריכים את שווי הקרקע, ונותנים לתובע "איגרות שום", דהיינו שטר שבו</w:t>
      </w:r>
      <w:r w:rsidR="00DA64B0">
        <w:rPr>
          <w:rFonts w:ascii="FrankRuehl" w:hAnsi="FrankRuehl" w:cs="FrankRuehl" w:hint="cs"/>
          <w:sz w:val="28"/>
          <w:szCs w:val="28"/>
          <w:rtl/>
        </w:rPr>
        <w:t xml:space="preserve"> הם כותבים מהו ערך הקרקע שקיבל ה</w:t>
      </w:r>
      <w:r>
        <w:rPr>
          <w:rFonts w:ascii="FrankRuehl" w:hAnsi="FrankRuehl" w:cs="FrankRuehl" w:hint="cs"/>
          <w:sz w:val="28"/>
          <w:szCs w:val="28"/>
          <w:rtl/>
        </w:rPr>
        <w:t>תובע עבוד חובו. שטר השומא מהווה ראיה ביד התובע שהקרקע עברה לרשותו תמורת החוב. לפני שבית דין מעבירים את הקרקע לרשות התובע, הם קורעים את שטר החוב שבידו, כדי שלא יחזור ויתבע שוב את חובו.</w:t>
      </w:r>
    </w:p>
    <w:p w:rsidR="00F10C43" w:rsidRPr="00DA64B0" w:rsidRDefault="00F10C43" w:rsidP="004D1FDF">
      <w:pPr>
        <w:rPr>
          <w:rFonts w:ascii="FrankRuehl" w:hAnsi="FrankRuehl" w:cs="FrankRuehl"/>
          <w:b/>
          <w:bCs/>
          <w:sz w:val="28"/>
          <w:szCs w:val="28"/>
          <w:rtl/>
        </w:rPr>
      </w:pPr>
      <w:r w:rsidRPr="00DA64B0">
        <w:rPr>
          <w:rFonts w:ascii="FrankRuehl" w:hAnsi="FrankRuehl" w:cs="FrankRuehl" w:hint="cs"/>
          <w:b/>
          <w:bCs/>
          <w:sz w:val="28"/>
          <w:szCs w:val="28"/>
          <w:rtl/>
        </w:rPr>
        <w:t>ש. מדוע מותר לכתוב אגרות שום בחול המועד?</w:t>
      </w:r>
    </w:p>
    <w:p w:rsidR="00F10C43" w:rsidRDefault="00F10C43" w:rsidP="004D1FDF">
      <w:pPr>
        <w:rPr>
          <w:rFonts w:ascii="FrankRuehl" w:hAnsi="FrankRuehl" w:cs="FrankRuehl"/>
          <w:sz w:val="28"/>
          <w:szCs w:val="28"/>
          <w:rtl/>
        </w:rPr>
      </w:pPr>
      <w:r>
        <w:rPr>
          <w:rFonts w:ascii="FrankRuehl" w:hAnsi="FrankRuehl" w:cs="FrankRuehl" w:hint="cs"/>
          <w:sz w:val="28"/>
          <w:szCs w:val="28"/>
          <w:rtl/>
        </w:rPr>
        <w:t>ת. משום שאם לא יכתבוה, יש לחשוש שמא לאחר מכן לא ימצאו עדים שיעידו על שומת בית הדין, ומאחר בית דין קרעו את שטר החוב, יפסיד המלווה את חובו.</w:t>
      </w:r>
    </w:p>
    <w:p w:rsidR="00F10C43" w:rsidRPr="00DA64B0" w:rsidRDefault="00F10C43" w:rsidP="004D1FDF">
      <w:pPr>
        <w:rPr>
          <w:rFonts w:ascii="FrankRuehl" w:hAnsi="FrankRuehl" w:cs="FrankRuehl"/>
          <w:b/>
          <w:bCs/>
          <w:sz w:val="28"/>
          <w:szCs w:val="28"/>
          <w:rtl/>
        </w:rPr>
      </w:pPr>
      <w:r w:rsidRPr="00DA64B0">
        <w:rPr>
          <w:rFonts w:ascii="FrankRuehl" w:hAnsi="FrankRuehl" w:cs="FrankRuehl" w:hint="cs"/>
          <w:b/>
          <w:bCs/>
          <w:sz w:val="28"/>
          <w:szCs w:val="28"/>
          <w:rtl/>
        </w:rPr>
        <w:t>ש. מה הם "אגרון מזון"?</w:t>
      </w:r>
    </w:p>
    <w:p w:rsidR="00082FF7" w:rsidRDefault="00F10C43" w:rsidP="004D1FDF">
      <w:pPr>
        <w:rPr>
          <w:rFonts w:ascii="FrankRuehl" w:hAnsi="FrankRuehl" w:cs="FrankRuehl"/>
          <w:sz w:val="28"/>
          <w:szCs w:val="28"/>
          <w:rtl/>
        </w:rPr>
      </w:pPr>
      <w:r>
        <w:rPr>
          <w:rFonts w:ascii="FrankRuehl" w:hAnsi="FrankRuehl" w:cs="FrankRuehl" w:hint="cs"/>
          <w:sz w:val="28"/>
          <w:szCs w:val="28"/>
          <w:rtl/>
        </w:rPr>
        <w:t xml:space="preserve">ת. </w:t>
      </w:r>
      <w:r w:rsidR="00DA64B0">
        <w:rPr>
          <w:rFonts w:ascii="FrankRuehl" w:hAnsi="FrankRuehl" w:cs="FrankRuehl" w:hint="cs"/>
          <w:sz w:val="28"/>
          <w:szCs w:val="28"/>
          <w:rtl/>
        </w:rPr>
        <w:t>בכלל החובות ה</w:t>
      </w:r>
      <w:r w:rsidR="00082FF7">
        <w:rPr>
          <w:rFonts w:ascii="FrankRuehl" w:hAnsi="FrankRuehl" w:cs="FrankRuehl" w:hint="cs"/>
          <w:sz w:val="28"/>
          <w:szCs w:val="28"/>
          <w:rtl/>
        </w:rPr>
        <w:t>מתחייב אדם לאשתו כשנושאה, שאם תתאלמן ממנו תוכל לגבות מנכסי</w:t>
      </w:r>
      <w:r w:rsidR="00DA64B0">
        <w:rPr>
          <w:rFonts w:ascii="FrankRuehl" w:hAnsi="FrankRuehl" w:cs="FrankRuehl" w:hint="cs"/>
          <w:sz w:val="28"/>
          <w:szCs w:val="28"/>
          <w:rtl/>
        </w:rPr>
        <w:t>ו דמי מזונות כל ימי אלמנותה, וכן הב</w:t>
      </w:r>
      <w:r w:rsidR="00082FF7">
        <w:rPr>
          <w:rFonts w:ascii="FrankRuehl" w:hAnsi="FrankRuehl" w:cs="FrankRuehl" w:hint="cs"/>
          <w:sz w:val="28"/>
          <w:szCs w:val="28"/>
          <w:rtl/>
        </w:rPr>
        <w:t>נות הנולדות לו ממנה יוכלו להתפרנס מנכסיו עד שיגדלו או יינשאו. לאחר מות הבעל, מוכרים בית דין את קרקעותיו לצורך מזונות הא</w:t>
      </w:r>
      <w:r w:rsidR="00DA64B0">
        <w:rPr>
          <w:rFonts w:ascii="FrankRuehl" w:hAnsi="FrankRuehl" w:cs="FrankRuehl" w:hint="cs"/>
          <w:sz w:val="28"/>
          <w:szCs w:val="28"/>
          <w:rtl/>
        </w:rPr>
        <w:t>י</w:t>
      </w:r>
      <w:r w:rsidR="00082FF7">
        <w:rPr>
          <w:rFonts w:ascii="FrankRuehl" w:hAnsi="FrankRuehl" w:cs="FrankRuehl" w:hint="cs"/>
          <w:sz w:val="28"/>
          <w:szCs w:val="28"/>
          <w:rtl/>
        </w:rPr>
        <w:t>שה והבנות, וכותבים שטר על כך, לראיה ביד הקונה שהקרקע נמכרה על פי פסק בית הדין.</w:t>
      </w:r>
    </w:p>
    <w:p w:rsidR="00082FF7" w:rsidRPr="00DA64B0" w:rsidRDefault="00082FF7" w:rsidP="004D1FDF">
      <w:pPr>
        <w:rPr>
          <w:rFonts w:ascii="FrankRuehl" w:hAnsi="FrankRuehl" w:cs="FrankRuehl"/>
          <w:b/>
          <w:bCs/>
          <w:sz w:val="28"/>
          <w:szCs w:val="28"/>
          <w:rtl/>
        </w:rPr>
      </w:pPr>
      <w:r w:rsidRPr="00DA64B0">
        <w:rPr>
          <w:rFonts w:ascii="FrankRuehl" w:hAnsi="FrankRuehl" w:cs="FrankRuehl" w:hint="cs"/>
          <w:b/>
          <w:bCs/>
          <w:sz w:val="28"/>
          <w:szCs w:val="28"/>
          <w:rtl/>
        </w:rPr>
        <w:t>ש. מדוע מותר לכתוב "אגרות מזון" בחול המועד?</w:t>
      </w:r>
    </w:p>
    <w:p w:rsidR="00082FF7" w:rsidRDefault="00082FF7" w:rsidP="004D1FDF">
      <w:pPr>
        <w:rPr>
          <w:rFonts w:ascii="FrankRuehl" w:hAnsi="FrankRuehl" w:cs="FrankRuehl"/>
          <w:sz w:val="28"/>
          <w:szCs w:val="28"/>
          <w:rtl/>
        </w:rPr>
      </w:pPr>
      <w:r>
        <w:rPr>
          <w:rFonts w:ascii="FrankRuehl" w:hAnsi="FrankRuehl" w:cs="FrankRuehl" w:hint="cs"/>
          <w:sz w:val="28"/>
          <w:szCs w:val="28"/>
          <w:rtl/>
        </w:rPr>
        <w:t>ת. מפני שיש לחשוש שאם לא יכתבום, יישכח הדבר ויפסיד הקונה את הקרקע שקנה.</w:t>
      </w:r>
    </w:p>
    <w:p w:rsidR="00082FF7" w:rsidRPr="00DA64B0" w:rsidRDefault="00082FF7" w:rsidP="004D1FDF">
      <w:pPr>
        <w:rPr>
          <w:rFonts w:ascii="FrankRuehl" w:hAnsi="FrankRuehl" w:cs="FrankRuehl"/>
          <w:b/>
          <w:bCs/>
          <w:sz w:val="28"/>
          <w:szCs w:val="28"/>
          <w:rtl/>
        </w:rPr>
      </w:pPr>
      <w:r w:rsidRPr="00DA64B0">
        <w:rPr>
          <w:rFonts w:ascii="FrankRuehl" w:hAnsi="FrankRuehl" w:cs="FrankRuehl" w:hint="cs"/>
          <w:b/>
          <w:bCs/>
          <w:sz w:val="28"/>
          <w:szCs w:val="28"/>
          <w:rtl/>
        </w:rPr>
        <w:t xml:space="preserve">ש. מה הפירוש השני </w:t>
      </w:r>
      <w:proofErr w:type="spellStart"/>
      <w:r w:rsidRPr="00DA64B0">
        <w:rPr>
          <w:rFonts w:ascii="FrankRuehl" w:hAnsi="FrankRuehl" w:cs="FrankRuehl" w:hint="cs"/>
          <w:b/>
          <w:bCs/>
          <w:sz w:val="28"/>
          <w:szCs w:val="28"/>
          <w:rtl/>
        </w:rPr>
        <w:t>ברע"ב</w:t>
      </w:r>
      <w:proofErr w:type="spellEnd"/>
      <w:r w:rsidR="00DA64B0">
        <w:rPr>
          <w:rFonts w:ascii="FrankRuehl" w:hAnsi="FrankRuehl" w:cs="FrankRuehl" w:hint="cs"/>
          <w:b/>
          <w:bCs/>
          <w:sz w:val="28"/>
          <w:szCs w:val="28"/>
          <w:rtl/>
        </w:rPr>
        <w:t xml:space="preserve"> על אגרות מזון</w:t>
      </w:r>
      <w:r w:rsidRPr="00DA64B0">
        <w:rPr>
          <w:rFonts w:ascii="FrankRuehl" w:hAnsi="FrankRuehl" w:cs="FrankRuehl" w:hint="cs"/>
          <w:b/>
          <w:bCs/>
          <w:sz w:val="28"/>
          <w:szCs w:val="28"/>
          <w:rtl/>
        </w:rPr>
        <w:t>?</w:t>
      </w:r>
    </w:p>
    <w:p w:rsidR="00082FF7" w:rsidRDefault="00082FF7" w:rsidP="004D1FDF">
      <w:pPr>
        <w:rPr>
          <w:rFonts w:ascii="FrankRuehl" w:hAnsi="FrankRuehl" w:cs="FrankRuehl"/>
          <w:sz w:val="28"/>
          <w:szCs w:val="28"/>
          <w:rtl/>
        </w:rPr>
      </w:pPr>
      <w:r>
        <w:rPr>
          <w:rFonts w:ascii="FrankRuehl" w:hAnsi="FrankRuehl" w:cs="FrankRuehl" w:hint="cs"/>
          <w:sz w:val="28"/>
          <w:szCs w:val="28"/>
          <w:rtl/>
        </w:rPr>
        <w:t>ת. לפי הפירוש השני מדובר באדם שנשא אישה, והתחייב לה לזון את ביתה שהייתה לה מאיש אחר, למשך תקופה מסוימת. מותר לכתוב בחול המועד איגרות מזון, דהיינו שטר המעי</w:t>
      </w:r>
      <w:r w:rsidR="00DA64B0">
        <w:rPr>
          <w:rFonts w:ascii="FrankRuehl" w:hAnsi="FrankRuehl" w:cs="FrankRuehl" w:hint="cs"/>
          <w:sz w:val="28"/>
          <w:szCs w:val="28"/>
          <w:rtl/>
        </w:rPr>
        <w:t>ד על התחייבות זו, מפני שיש לחשוש</w:t>
      </w:r>
      <w:r>
        <w:rPr>
          <w:rFonts w:ascii="FrankRuehl" w:hAnsi="FrankRuehl" w:cs="FrankRuehl" w:hint="cs"/>
          <w:sz w:val="28"/>
          <w:szCs w:val="28"/>
          <w:rtl/>
        </w:rPr>
        <w:t xml:space="preserve"> שמא ילכו העדים, והבעל יכחיש את ההתחייבות.</w:t>
      </w:r>
    </w:p>
    <w:p w:rsidR="00082FF7" w:rsidRPr="00DA64B0" w:rsidRDefault="00082FF7" w:rsidP="00082FF7">
      <w:pPr>
        <w:rPr>
          <w:rFonts w:ascii="FrankRuehl" w:hAnsi="FrankRuehl" w:cs="FrankRuehl"/>
          <w:b/>
          <w:bCs/>
          <w:sz w:val="28"/>
          <w:szCs w:val="28"/>
          <w:rtl/>
        </w:rPr>
      </w:pPr>
      <w:r w:rsidRPr="00DA64B0">
        <w:rPr>
          <w:rFonts w:ascii="FrankRuehl" w:hAnsi="FrankRuehl" w:cs="FrankRuehl" w:hint="cs"/>
          <w:b/>
          <w:bCs/>
          <w:sz w:val="28"/>
          <w:szCs w:val="28"/>
          <w:rtl/>
        </w:rPr>
        <w:t>ש. מה הם "שטרי חליצה"?</w:t>
      </w:r>
    </w:p>
    <w:p w:rsidR="00082FF7" w:rsidRDefault="00082FF7" w:rsidP="004D1FDF">
      <w:pPr>
        <w:rPr>
          <w:rFonts w:ascii="FrankRuehl" w:hAnsi="FrankRuehl" w:cs="FrankRuehl"/>
          <w:sz w:val="28"/>
          <w:szCs w:val="28"/>
          <w:rtl/>
        </w:rPr>
      </w:pPr>
      <w:r>
        <w:rPr>
          <w:rFonts w:ascii="FrankRuehl" w:hAnsi="FrankRuehl" w:cs="FrankRuehl" w:hint="cs"/>
          <w:sz w:val="28"/>
          <w:szCs w:val="28"/>
          <w:rtl/>
        </w:rPr>
        <w:lastRenderedPageBreak/>
        <w:t xml:space="preserve">ת. אדם שמת ללא זרע, ויש לו אח, אסורה אשתו להינשא לאדם זר, אלא </w:t>
      </w:r>
      <w:r w:rsidR="00DA64B0">
        <w:rPr>
          <w:rFonts w:ascii="FrankRuehl" w:hAnsi="FrankRuehl" w:cs="FrankRuehl" w:hint="cs"/>
          <w:sz w:val="28"/>
          <w:szCs w:val="28"/>
          <w:rtl/>
        </w:rPr>
        <w:t>"</w:t>
      </w:r>
      <w:r>
        <w:rPr>
          <w:rFonts w:ascii="FrankRuehl" w:hAnsi="FrankRuehl" w:cs="FrankRuehl" w:hint="cs"/>
          <w:sz w:val="28"/>
          <w:szCs w:val="28"/>
          <w:rtl/>
        </w:rPr>
        <w:t>היבם</w:t>
      </w:r>
      <w:r w:rsidR="00DA64B0">
        <w:rPr>
          <w:rFonts w:ascii="FrankRuehl" w:hAnsi="FrankRuehl" w:cs="FrankRuehl" w:hint="cs"/>
          <w:sz w:val="28"/>
          <w:szCs w:val="28"/>
          <w:rtl/>
        </w:rPr>
        <w:t>"</w:t>
      </w:r>
      <w:r>
        <w:rPr>
          <w:rFonts w:ascii="FrankRuehl" w:hAnsi="FrankRuehl" w:cs="FrankRuehl" w:hint="cs"/>
          <w:sz w:val="28"/>
          <w:szCs w:val="28"/>
          <w:rtl/>
        </w:rPr>
        <w:t xml:space="preserve"> [אחי המת] מייבם אותה, דהיינו לוקח אותה לאישה במקום אחיו המת. אם היבם אינו רוצה לייבם, היא חולצת את נעלו בפני בית דין, ובכך היא ניתרת לה</w:t>
      </w:r>
      <w:r w:rsidR="00DA64B0">
        <w:rPr>
          <w:rFonts w:ascii="FrankRuehl" w:hAnsi="FrankRuehl" w:cs="FrankRuehl" w:hint="cs"/>
          <w:sz w:val="28"/>
          <w:szCs w:val="28"/>
          <w:rtl/>
        </w:rPr>
        <w:t>י</w:t>
      </w:r>
      <w:r>
        <w:rPr>
          <w:rFonts w:ascii="FrankRuehl" w:hAnsi="FrankRuehl" w:cs="FrankRuehl" w:hint="cs"/>
          <w:sz w:val="28"/>
          <w:szCs w:val="28"/>
          <w:rtl/>
        </w:rPr>
        <w:t>נשא לאחרים. בית דין כותבים לאישה "שטר חליצה", המעיד שהיא חלצה בפניהם והותרה להינשא.</w:t>
      </w:r>
    </w:p>
    <w:p w:rsidR="00082FF7" w:rsidRPr="00DA64B0" w:rsidRDefault="00082FF7" w:rsidP="004D1FDF">
      <w:pPr>
        <w:rPr>
          <w:rFonts w:ascii="FrankRuehl" w:hAnsi="FrankRuehl" w:cs="FrankRuehl"/>
          <w:b/>
          <w:bCs/>
          <w:sz w:val="28"/>
          <w:szCs w:val="28"/>
          <w:rtl/>
        </w:rPr>
      </w:pPr>
      <w:r w:rsidRPr="00DA64B0">
        <w:rPr>
          <w:rFonts w:ascii="FrankRuehl" w:hAnsi="FrankRuehl" w:cs="FrankRuehl" w:hint="cs"/>
          <w:b/>
          <w:bCs/>
          <w:sz w:val="28"/>
          <w:szCs w:val="28"/>
          <w:rtl/>
        </w:rPr>
        <w:t>ש. מה הם "שטרי מיאונים"?</w:t>
      </w:r>
    </w:p>
    <w:p w:rsidR="00082FF7" w:rsidRDefault="00DA64B0" w:rsidP="004D1FDF">
      <w:pPr>
        <w:rPr>
          <w:rFonts w:ascii="FrankRuehl" w:hAnsi="FrankRuehl" w:cs="FrankRuehl"/>
          <w:sz w:val="28"/>
          <w:szCs w:val="28"/>
          <w:rtl/>
        </w:rPr>
      </w:pPr>
      <w:r>
        <w:rPr>
          <w:rFonts w:ascii="FrankRuehl" w:hAnsi="FrankRuehl" w:cs="FrankRuehl" w:hint="cs"/>
          <w:sz w:val="28"/>
          <w:szCs w:val="28"/>
          <w:rtl/>
        </w:rPr>
        <w:t xml:space="preserve">ת. מן התורה אין </w:t>
      </w:r>
      <w:proofErr w:type="spellStart"/>
      <w:r>
        <w:rPr>
          <w:rFonts w:ascii="FrankRuehl" w:hAnsi="FrankRuehl" w:cs="FrankRuehl" w:hint="cs"/>
          <w:sz w:val="28"/>
          <w:szCs w:val="28"/>
          <w:rtl/>
        </w:rPr>
        <w:t>לית</w:t>
      </w:r>
      <w:r w:rsidR="00082FF7">
        <w:rPr>
          <w:rFonts w:ascii="FrankRuehl" w:hAnsi="FrankRuehl" w:cs="FrankRuehl" w:hint="cs"/>
          <w:sz w:val="28"/>
          <w:szCs w:val="28"/>
          <w:rtl/>
        </w:rPr>
        <w:t>תומה</w:t>
      </w:r>
      <w:proofErr w:type="spellEnd"/>
      <w:r w:rsidR="00082FF7">
        <w:rPr>
          <w:rFonts w:ascii="FrankRuehl" w:hAnsi="FrankRuehl" w:cs="FrankRuehl" w:hint="cs"/>
          <w:sz w:val="28"/>
          <w:szCs w:val="28"/>
          <w:rtl/>
        </w:rPr>
        <w:t xml:space="preserve"> קטנה אפשרות להינשא, מאחר שאין לה אב שיכול לקדשה. אולם חכמים תקנו שאימה או אחיה יכולים להשיאה, אם היא מסכימה לכך. מאחר שקידושין אלו הם מד</w:t>
      </w:r>
      <w:r>
        <w:rPr>
          <w:rFonts w:ascii="FrankRuehl" w:hAnsi="FrankRuehl" w:cs="FrankRuehl" w:hint="cs"/>
          <w:sz w:val="28"/>
          <w:szCs w:val="28"/>
          <w:rtl/>
        </w:rPr>
        <w:t>רב</w:t>
      </w:r>
      <w:r w:rsidR="00082FF7">
        <w:rPr>
          <w:rFonts w:ascii="FrankRuehl" w:hAnsi="FrankRuehl" w:cs="FrankRuehl" w:hint="cs"/>
          <w:sz w:val="28"/>
          <w:szCs w:val="28"/>
          <w:rtl/>
        </w:rPr>
        <w:t>נן בלבד, תקנו חכמים שכל עוד שהיא קטנה, תוכל למאן בבעלה, דהיינו לומר שאינה רוצה בו, ולהפקיע על ידי כך את קידושיה ללא גט. המיאון נעשה בפני בית דין, והם כותבים לה "שטר מיאון", המעיד שאינה נשואה עוד, ומותרת להינשא לאיש אחר.</w:t>
      </w:r>
    </w:p>
    <w:p w:rsidR="00082FF7" w:rsidRPr="00DA64B0" w:rsidRDefault="00082FF7" w:rsidP="00082FF7">
      <w:pPr>
        <w:rPr>
          <w:rFonts w:ascii="FrankRuehl" w:hAnsi="FrankRuehl" w:cs="FrankRuehl"/>
          <w:b/>
          <w:bCs/>
          <w:sz w:val="28"/>
          <w:szCs w:val="28"/>
          <w:rtl/>
        </w:rPr>
      </w:pPr>
      <w:r w:rsidRPr="00DA64B0">
        <w:rPr>
          <w:rFonts w:ascii="FrankRuehl" w:hAnsi="FrankRuehl" w:cs="FrankRuehl" w:hint="cs"/>
          <w:b/>
          <w:bCs/>
          <w:sz w:val="28"/>
          <w:szCs w:val="28"/>
          <w:rtl/>
        </w:rPr>
        <w:t>ש. מדוע מותר לכתוב שטרי חליצה ומיאון בחול המועד?</w:t>
      </w:r>
    </w:p>
    <w:p w:rsidR="00082FF7" w:rsidRDefault="00082FF7" w:rsidP="00082FF7">
      <w:pPr>
        <w:rPr>
          <w:rFonts w:ascii="FrankRuehl" w:hAnsi="FrankRuehl" w:cs="FrankRuehl"/>
          <w:sz w:val="28"/>
          <w:szCs w:val="28"/>
          <w:rtl/>
        </w:rPr>
      </w:pPr>
      <w:r>
        <w:rPr>
          <w:rFonts w:ascii="FrankRuehl" w:hAnsi="FrankRuehl" w:cs="FrankRuehl" w:hint="cs"/>
          <w:sz w:val="28"/>
          <w:szCs w:val="28"/>
          <w:rtl/>
        </w:rPr>
        <w:t>ת. מפני שיש לחשוש שמא ילכו העדים, או שמא תרצה היא ללכת מי</w:t>
      </w:r>
      <w:r w:rsidR="00DA64B0">
        <w:rPr>
          <w:rFonts w:ascii="FrankRuehl" w:hAnsi="FrankRuehl" w:cs="FrankRuehl" w:hint="cs"/>
          <w:sz w:val="28"/>
          <w:szCs w:val="28"/>
          <w:rtl/>
        </w:rPr>
        <w:t xml:space="preserve">ד למקום רחוק, ולא תהיה לה עדות </w:t>
      </w:r>
      <w:r>
        <w:rPr>
          <w:rFonts w:ascii="FrankRuehl" w:hAnsi="FrankRuehl" w:cs="FrankRuehl" w:hint="cs"/>
          <w:sz w:val="28"/>
          <w:szCs w:val="28"/>
          <w:rtl/>
        </w:rPr>
        <w:t>ל</w:t>
      </w:r>
      <w:r w:rsidR="00DA64B0">
        <w:rPr>
          <w:rFonts w:ascii="FrankRuehl" w:hAnsi="FrankRuehl" w:cs="FrankRuehl" w:hint="cs"/>
          <w:sz w:val="28"/>
          <w:szCs w:val="28"/>
          <w:rtl/>
        </w:rPr>
        <w:t>ה</w:t>
      </w:r>
      <w:r>
        <w:rPr>
          <w:rFonts w:ascii="FrankRuehl" w:hAnsi="FrankRuehl" w:cs="FrankRuehl" w:hint="cs"/>
          <w:sz w:val="28"/>
          <w:szCs w:val="28"/>
          <w:rtl/>
        </w:rPr>
        <w:t>תירה להינשא.</w:t>
      </w:r>
    </w:p>
    <w:p w:rsidR="00082FF7" w:rsidRPr="00DA64B0" w:rsidRDefault="00082FF7" w:rsidP="00082FF7">
      <w:pPr>
        <w:rPr>
          <w:rFonts w:ascii="FrankRuehl" w:hAnsi="FrankRuehl" w:cs="FrankRuehl"/>
          <w:b/>
          <w:bCs/>
          <w:sz w:val="28"/>
          <w:szCs w:val="28"/>
          <w:rtl/>
        </w:rPr>
      </w:pPr>
      <w:r w:rsidRPr="00DA64B0">
        <w:rPr>
          <w:rFonts w:ascii="FrankRuehl" w:hAnsi="FrankRuehl" w:cs="FrankRuehl" w:hint="cs"/>
          <w:b/>
          <w:bCs/>
          <w:sz w:val="28"/>
          <w:szCs w:val="28"/>
          <w:rtl/>
        </w:rPr>
        <w:t>ש. מה הם "שטרי בירורין" ?</w:t>
      </w:r>
    </w:p>
    <w:p w:rsidR="00082FF7" w:rsidRDefault="00082FF7" w:rsidP="00082FF7">
      <w:pPr>
        <w:rPr>
          <w:rFonts w:ascii="FrankRuehl" w:hAnsi="FrankRuehl" w:cs="FrankRuehl"/>
          <w:sz w:val="28"/>
          <w:szCs w:val="28"/>
          <w:rtl/>
        </w:rPr>
      </w:pPr>
      <w:r>
        <w:rPr>
          <w:rFonts w:ascii="FrankRuehl" w:hAnsi="FrankRuehl" w:cs="FrankRuehl" w:hint="cs"/>
          <w:sz w:val="28"/>
          <w:szCs w:val="28"/>
          <w:rtl/>
        </w:rPr>
        <w:t xml:space="preserve">ת. שני אנשים שיש ביניהם </w:t>
      </w:r>
      <w:r w:rsidR="00112B70">
        <w:rPr>
          <w:rFonts w:ascii="FrankRuehl" w:hAnsi="FrankRuehl" w:cs="FrankRuehl" w:hint="cs"/>
          <w:sz w:val="28"/>
          <w:szCs w:val="28"/>
          <w:rtl/>
        </w:rPr>
        <w:t>דין ודברים בדיני ממונות, יכולים לקבוע בעצמם את הדיינים שידונו ביניהם. הדרך המומלצת היא, שכל אחד מבעלי הדין בוחר לו דיין אחד, ושני הדיינים שנבחרו על ידם בוחרים את הדיין השלישי. לאחר שבעלי הדין בחרו את שני הדיינים שהם רוצים בהם, הם כותבים "שטר בירורין", המעיד על כך. לאחר כתיבת השטר, שוב אין הם יכולים לחזור בהם מבחירתם.</w:t>
      </w:r>
    </w:p>
    <w:p w:rsidR="00112B70" w:rsidRPr="00DA64B0" w:rsidRDefault="00112B70" w:rsidP="00DA64B0">
      <w:pPr>
        <w:rPr>
          <w:rFonts w:ascii="FrankRuehl" w:hAnsi="FrankRuehl" w:cs="FrankRuehl"/>
          <w:b/>
          <w:bCs/>
          <w:sz w:val="28"/>
          <w:szCs w:val="28"/>
          <w:rtl/>
        </w:rPr>
      </w:pPr>
      <w:r w:rsidRPr="00DA64B0">
        <w:rPr>
          <w:rFonts w:ascii="FrankRuehl" w:hAnsi="FrankRuehl" w:cs="FrankRuehl" w:hint="cs"/>
          <w:b/>
          <w:bCs/>
          <w:sz w:val="28"/>
          <w:szCs w:val="28"/>
          <w:rtl/>
        </w:rPr>
        <w:t xml:space="preserve">ש. מדוע מותר לכתוב </w:t>
      </w:r>
      <w:r w:rsidR="00DA64B0">
        <w:rPr>
          <w:rFonts w:ascii="FrankRuehl" w:hAnsi="FrankRuehl" w:cs="FrankRuehl" w:hint="cs"/>
          <w:b/>
          <w:bCs/>
          <w:sz w:val="28"/>
          <w:szCs w:val="28"/>
          <w:rtl/>
        </w:rPr>
        <w:t>שטר</w:t>
      </w:r>
      <w:r w:rsidRPr="00DA64B0">
        <w:rPr>
          <w:rFonts w:ascii="FrankRuehl" w:hAnsi="FrankRuehl" w:cs="FrankRuehl" w:hint="cs"/>
          <w:b/>
          <w:bCs/>
          <w:sz w:val="28"/>
          <w:szCs w:val="28"/>
          <w:rtl/>
        </w:rPr>
        <w:t xml:space="preserve"> בירורין בחול המועד?</w:t>
      </w:r>
    </w:p>
    <w:p w:rsidR="00112B70" w:rsidRDefault="00112B70" w:rsidP="00082FF7">
      <w:pPr>
        <w:rPr>
          <w:rFonts w:ascii="FrankRuehl" w:hAnsi="FrankRuehl" w:cs="FrankRuehl"/>
          <w:sz w:val="28"/>
          <w:szCs w:val="28"/>
          <w:rtl/>
        </w:rPr>
      </w:pPr>
      <w:r>
        <w:rPr>
          <w:rFonts w:ascii="FrankRuehl" w:hAnsi="FrankRuehl" w:cs="FrankRuehl" w:hint="cs"/>
          <w:sz w:val="28"/>
          <w:szCs w:val="28"/>
          <w:rtl/>
        </w:rPr>
        <w:t>ת. מפני שיש לחשוש שאם לא יכתבוה, יחזור אחד מבעלי הדין מבחירתו, ולא יוכלו להגיע שוב להסכמה בעניין הדיינים שידונו ביניהם.</w:t>
      </w:r>
    </w:p>
    <w:p w:rsidR="00112B70" w:rsidRPr="00DA64B0" w:rsidRDefault="00112B70" w:rsidP="00082FF7">
      <w:pPr>
        <w:rPr>
          <w:rFonts w:ascii="FrankRuehl" w:hAnsi="FrankRuehl" w:cs="FrankRuehl"/>
          <w:b/>
          <w:bCs/>
          <w:sz w:val="28"/>
          <w:szCs w:val="28"/>
          <w:rtl/>
        </w:rPr>
      </w:pPr>
      <w:r w:rsidRPr="00DA64B0">
        <w:rPr>
          <w:rFonts w:ascii="FrankRuehl" w:hAnsi="FrankRuehl" w:cs="FrankRuehl" w:hint="cs"/>
          <w:b/>
          <w:bCs/>
          <w:sz w:val="28"/>
          <w:szCs w:val="28"/>
          <w:rtl/>
        </w:rPr>
        <w:t xml:space="preserve">ש. "וגזרות בית דין" </w:t>
      </w:r>
      <w:r w:rsidRPr="00DA64B0">
        <w:rPr>
          <w:rFonts w:ascii="FrankRuehl" w:hAnsi="FrankRuehl" w:cs="FrankRuehl"/>
          <w:b/>
          <w:bCs/>
          <w:sz w:val="28"/>
          <w:szCs w:val="28"/>
          <w:rtl/>
        </w:rPr>
        <w:t>–</w:t>
      </w:r>
      <w:r w:rsidRPr="00DA64B0">
        <w:rPr>
          <w:rFonts w:ascii="FrankRuehl" w:hAnsi="FrankRuehl" w:cs="FrankRuehl" w:hint="cs"/>
          <w:b/>
          <w:bCs/>
          <w:sz w:val="28"/>
          <w:szCs w:val="28"/>
          <w:rtl/>
        </w:rPr>
        <w:t xml:space="preserve"> הסבר!</w:t>
      </w:r>
    </w:p>
    <w:p w:rsidR="00112B70" w:rsidRDefault="00112B70" w:rsidP="00112B70">
      <w:pPr>
        <w:rPr>
          <w:rFonts w:ascii="FrankRuehl" w:hAnsi="FrankRuehl" w:cs="FrankRuehl"/>
          <w:sz w:val="28"/>
          <w:szCs w:val="28"/>
          <w:rtl/>
        </w:rPr>
      </w:pPr>
      <w:r>
        <w:rPr>
          <w:rFonts w:ascii="FrankRuehl" w:hAnsi="FrankRuehl" w:cs="FrankRuehl" w:hint="cs"/>
          <w:sz w:val="28"/>
          <w:szCs w:val="28"/>
          <w:rtl/>
        </w:rPr>
        <w:t>ת. לאחר שבית דין פוסקים את הדי</w:t>
      </w:r>
      <w:r w:rsidR="00DA64B0">
        <w:rPr>
          <w:rFonts w:ascii="FrankRuehl" w:hAnsi="FrankRuehl" w:cs="FrankRuehl" w:hint="cs"/>
          <w:sz w:val="28"/>
          <w:szCs w:val="28"/>
          <w:rtl/>
        </w:rPr>
        <w:t>ן, הם כותבים את הפסק בשטר, שישמש כר</w:t>
      </w:r>
      <w:r>
        <w:rPr>
          <w:rFonts w:ascii="FrankRuehl" w:hAnsi="FrankRuehl" w:cs="FrankRuehl" w:hint="cs"/>
          <w:sz w:val="28"/>
          <w:szCs w:val="28"/>
          <w:rtl/>
        </w:rPr>
        <w:t>איה ביד בעלי הדין, אם לא יכתבו את השטר עכשיו, יש לחשוש שמא ישכחו את הדבר, ואף אם יחזרו וידונו בו, אפשר שיפסקו באופן אחר.</w:t>
      </w:r>
    </w:p>
    <w:p w:rsidR="00112B70" w:rsidRPr="00DA64B0" w:rsidRDefault="00112B70" w:rsidP="00112B70">
      <w:pPr>
        <w:rPr>
          <w:rFonts w:ascii="FrankRuehl" w:hAnsi="FrankRuehl" w:cs="FrankRuehl"/>
          <w:b/>
          <w:bCs/>
          <w:sz w:val="28"/>
          <w:szCs w:val="28"/>
          <w:rtl/>
        </w:rPr>
      </w:pPr>
      <w:r w:rsidRPr="00DA64B0">
        <w:rPr>
          <w:rFonts w:ascii="FrankRuehl" w:hAnsi="FrankRuehl" w:cs="FrankRuehl" w:hint="cs"/>
          <w:b/>
          <w:bCs/>
          <w:sz w:val="28"/>
          <w:szCs w:val="28"/>
          <w:rtl/>
        </w:rPr>
        <w:t xml:space="preserve">ש. "ואגרות של רשות" </w:t>
      </w:r>
      <w:r w:rsidRPr="00DA64B0">
        <w:rPr>
          <w:rFonts w:ascii="FrankRuehl" w:hAnsi="FrankRuehl" w:cs="FrankRuehl"/>
          <w:b/>
          <w:bCs/>
          <w:sz w:val="28"/>
          <w:szCs w:val="28"/>
          <w:rtl/>
        </w:rPr>
        <w:t>–</w:t>
      </w:r>
      <w:r w:rsidRPr="00DA64B0">
        <w:rPr>
          <w:rFonts w:ascii="FrankRuehl" w:hAnsi="FrankRuehl" w:cs="FrankRuehl" w:hint="cs"/>
          <w:b/>
          <w:bCs/>
          <w:sz w:val="28"/>
          <w:szCs w:val="28"/>
          <w:rtl/>
        </w:rPr>
        <w:t xml:space="preserve"> הסבר!</w:t>
      </w:r>
    </w:p>
    <w:p w:rsidR="00112B70" w:rsidRDefault="00112B70" w:rsidP="00112B70">
      <w:pPr>
        <w:rPr>
          <w:rFonts w:ascii="FrankRuehl" w:hAnsi="FrankRuehl" w:cs="FrankRuehl"/>
          <w:sz w:val="28"/>
          <w:szCs w:val="28"/>
          <w:rtl/>
        </w:rPr>
      </w:pPr>
      <w:r>
        <w:rPr>
          <w:rFonts w:ascii="FrankRuehl" w:hAnsi="FrankRuehl" w:cs="FrankRuehl" w:hint="cs"/>
          <w:sz w:val="28"/>
          <w:szCs w:val="28"/>
          <w:rtl/>
        </w:rPr>
        <w:t>ת. "רשות" היא השלטון. מותר לפקידי המלכות לכתוב את ההוראות של אנשי השלטון מפני שיש לחשוש שמא הן יישכחו, ומחמת כן ייגרם נזק למלכות. פירוש שני: אגרות של שלום שכותב אדם לחברו.</w:t>
      </w:r>
    </w:p>
    <w:p w:rsidR="00112B70" w:rsidRPr="00DA64B0" w:rsidRDefault="00112B70" w:rsidP="00112B70">
      <w:pPr>
        <w:rPr>
          <w:rFonts w:ascii="FrankRuehl" w:hAnsi="FrankRuehl" w:cs="FrankRuehl"/>
          <w:b/>
          <w:bCs/>
          <w:sz w:val="28"/>
          <w:szCs w:val="28"/>
          <w:rtl/>
        </w:rPr>
      </w:pPr>
      <w:r w:rsidRPr="00DA64B0">
        <w:rPr>
          <w:rFonts w:ascii="FrankRuehl" w:hAnsi="FrankRuehl" w:cs="FrankRuehl" w:hint="cs"/>
          <w:b/>
          <w:bCs/>
          <w:sz w:val="28"/>
          <w:szCs w:val="28"/>
          <w:rtl/>
        </w:rPr>
        <w:t>ש. מדוע מותר לכתוב אגרות של רשות בחול המועד?</w:t>
      </w:r>
    </w:p>
    <w:p w:rsidR="00112B70" w:rsidRDefault="00112B70" w:rsidP="00112B70">
      <w:pPr>
        <w:rPr>
          <w:rFonts w:ascii="FrankRuehl" w:hAnsi="FrankRuehl" w:cs="FrankRuehl"/>
          <w:sz w:val="28"/>
          <w:szCs w:val="28"/>
          <w:rtl/>
        </w:rPr>
      </w:pPr>
      <w:r>
        <w:rPr>
          <w:rFonts w:ascii="FrankRuehl" w:hAnsi="FrankRuehl" w:cs="FrankRuehl" w:hint="cs"/>
          <w:sz w:val="28"/>
          <w:szCs w:val="28"/>
          <w:rtl/>
        </w:rPr>
        <w:lastRenderedPageBreak/>
        <w:t>ת. מפני שהן נחשבות כמעשה הדיוט, שכן אין אדם נזהר לכותבן בכתב מיושר ונאה כדרך הסופרים, אלא כל אחד כותב כפי מה שמזדמן לו. אגרות אלו נחשבות כצרכי המועד, כאשר הן נשלחות לצורך הרגל, או שיש לשולח שמחה בכתיבתן, והוא מסיר על ידן את דאגתו מלבו.</w:t>
      </w:r>
    </w:p>
    <w:p w:rsidR="00112B70" w:rsidRPr="009B7EEC" w:rsidRDefault="00112B70" w:rsidP="00112B70">
      <w:pPr>
        <w:jc w:val="center"/>
        <w:rPr>
          <w:rFonts w:ascii="FrankRuehl" w:hAnsi="FrankRuehl" w:cs="FrankRuehl"/>
          <w:b/>
          <w:bCs/>
          <w:sz w:val="28"/>
          <w:szCs w:val="28"/>
          <w:rtl/>
        </w:rPr>
      </w:pPr>
      <w:r w:rsidRPr="009B7EEC">
        <w:rPr>
          <w:rFonts w:ascii="FrankRuehl" w:hAnsi="FrankRuehl" w:cs="FrankRuehl" w:hint="cs"/>
          <w:b/>
          <w:bCs/>
          <w:sz w:val="28"/>
          <w:szCs w:val="28"/>
          <w:rtl/>
        </w:rPr>
        <w:t>משנה ד'</w:t>
      </w:r>
    </w:p>
    <w:p w:rsidR="00112B70" w:rsidRPr="009B7EEC" w:rsidRDefault="00112B70" w:rsidP="00112B70">
      <w:pPr>
        <w:rPr>
          <w:rFonts w:ascii="FrankRuehl" w:hAnsi="FrankRuehl" w:cs="FrankRuehl"/>
          <w:b/>
          <w:bCs/>
          <w:sz w:val="28"/>
          <w:szCs w:val="28"/>
          <w:rtl/>
        </w:rPr>
      </w:pPr>
      <w:r w:rsidRPr="009B7EEC">
        <w:rPr>
          <w:rFonts w:ascii="FrankRuehl" w:hAnsi="FrankRuehl" w:cs="FrankRuehl" w:hint="cs"/>
          <w:b/>
          <w:bCs/>
          <w:sz w:val="28"/>
          <w:szCs w:val="28"/>
          <w:rtl/>
        </w:rPr>
        <w:t xml:space="preserve">ש. </w:t>
      </w:r>
      <w:r w:rsidR="006B682D" w:rsidRPr="009B7EEC">
        <w:rPr>
          <w:rFonts w:ascii="FrankRuehl" w:hAnsi="FrankRuehl" w:cs="FrankRuehl" w:hint="cs"/>
          <w:b/>
          <w:bCs/>
          <w:sz w:val="28"/>
          <w:szCs w:val="28"/>
          <w:rtl/>
        </w:rPr>
        <w:t>האם מותר לכתוב שטרי חוב בחול המועד?</w:t>
      </w:r>
    </w:p>
    <w:p w:rsidR="006B682D" w:rsidRDefault="006B682D" w:rsidP="009B7EEC">
      <w:pPr>
        <w:rPr>
          <w:rFonts w:ascii="FrankRuehl" w:hAnsi="FrankRuehl" w:cs="FrankRuehl"/>
          <w:sz w:val="28"/>
          <w:szCs w:val="28"/>
          <w:rtl/>
        </w:rPr>
      </w:pPr>
      <w:r>
        <w:rPr>
          <w:rFonts w:ascii="FrankRuehl" w:hAnsi="FrankRuehl" w:cs="FrankRuehl" w:hint="cs"/>
          <w:sz w:val="28"/>
          <w:szCs w:val="28"/>
          <w:rtl/>
        </w:rPr>
        <w:t>ת. אסור לכתוב שטרי חוב בחול המועד, משום שכתיבת שטר חוב על הלוואה אינה נחשבת כ'דבר האבד'</w:t>
      </w:r>
      <w:r w:rsidR="009B7EEC">
        <w:rPr>
          <w:rFonts w:ascii="FrankRuehl" w:hAnsi="FrankRuehl" w:cs="FrankRuehl" w:hint="cs"/>
          <w:sz w:val="28"/>
          <w:szCs w:val="28"/>
          <w:rtl/>
        </w:rPr>
        <w:t xml:space="preserve">, </w:t>
      </w:r>
      <w:r>
        <w:rPr>
          <w:rFonts w:ascii="FrankRuehl" w:hAnsi="FrankRuehl" w:cs="FrankRuehl" w:hint="cs"/>
          <w:sz w:val="28"/>
          <w:szCs w:val="28"/>
          <w:rtl/>
        </w:rPr>
        <w:t>מפני שאפשר לכתוב את השטר אחרי חול המועד. ואין זה דו</w:t>
      </w:r>
      <w:r w:rsidR="009B7EEC">
        <w:rPr>
          <w:rFonts w:ascii="FrankRuehl" w:hAnsi="FrankRuehl" w:cs="FrankRuehl" w:hint="cs"/>
          <w:sz w:val="28"/>
          <w:szCs w:val="28"/>
          <w:rtl/>
        </w:rPr>
        <w:t>מה לשטרי מתנה שחוששים בהם שמא הנ</w:t>
      </w:r>
      <w:r>
        <w:rPr>
          <w:rFonts w:ascii="FrankRuehl" w:hAnsi="FrankRuehl" w:cs="FrankRuehl" w:hint="cs"/>
          <w:sz w:val="28"/>
          <w:szCs w:val="28"/>
          <w:rtl/>
        </w:rPr>
        <w:t>ותן יכחיש. שמאחר שהמלווה עושה טובה ללווה בכך שהוא מלווה לו</w:t>
      </w:r>
      <w:r w:rsidR="009B7EEC">
        <w:rPr>
          <w:rFonts w:ascii="FrankRuehl" w:hAnsi="FrankRuehl" w:cs="FrankRuehl" w:hint="cs"/>
          <w:sz w:val="28"/>
          <w:szCs w:val="28"/>
          <w:rtl/>
        </w:rPr>
        <w:t>,</w:t>
      </w:r>
      <w:r>
        <w:rPr>
          <w:rFonts w:ascii="FrankRuehl" w:hAnsi="FrankRuehl" w:cs="FrankRuehl" w:hint="cs"/>
          <w:sz w:val="28"/>
          <w:szCs w:val="28"/>
          <w:rtl/>
        </w:rPr>
        <w:t xml:space="preserve"> מסתמא לא </w:t>
      </w:r>
      <w:r w:rsidR="009B7EEC">
        <w:rPr>
          <w:rFonts w:ascii="FrankRuehl" w:hAnsi="FrankRuehl" w:cs="FrankRuehl" w:hint="cs"/>
          <w:sz w:val="28"/>
          <w:szCs w:val="28"/>
          <w:rtl/>
        </w:rPr>
        <w:t>יתנהג בדרך של "לווה רשע ולא ישל</w:t>
      </w:r>
      <w:r>
        <w:rPr>
          <w:rFonts w:ascii="FrankRuehl" w:hAnsi="FrankRuehl" w:cs="FrankRuehl" w:hint="cs"/>
          <w:sz w:val="28"/>
          <w:szCs w:val="28"/>
          <w:rtl/>
        </w:rPr>
        <w:t>ם", ולא יכפור בהלוואה.</w:t>
      </w:r>
    </w:p>
    <w:p w:rsidR="006B682D" w:rsidRPr="009B7EEC" w:rsidRDefault="006B682D" w:rsidP="006B682D">
      <w:pPr>
        <w:rPr>
          <w:rFonts w:ascii="FrankRuehl" w:hAnsi="FrankRuehl" w:cs="FrankRuehl"/>
          <w:b/>
          <w:bCs/>
          <w:sz w:val="28"/>
          <w:szCs w:val="28"/>
          <w:rtl/>
        </w:rPr>
      </w:pPr>
      <w:r w:rsidRPr="009B7EEC">
        <w:rPr>
          <w:rFonts w:ascii="FrankRuehl" w:hAnsi="FrankRuehl" w:cs="FrankRuehl" w:hint="cs"/>
          <w:b/>
          <w:bCs/>
          <w:sz w:val="28"/>
          <w:szCs w:val="28"/>
          <w:rtl/>
        </w:rPr>
        <w:t>ש. באיזה מקרה מותר לכתוב שטרי חובה בחול המועד?</w:t>
      </w:r>
    </w:p>
    <w:p w:rsidR="006B682D" w:rsidRDefault="006B682D" w:rsidP="006B682D">
      <w:pPr>
        <w:rPr>
          <w:rFonts w:ascii="FrankRuehl" w:hAnsi="FrankRuehl" w:cs="FrankRuehl"/>
          <w:sz w:val="28"/>
          <w:szCs w:val="28"/>
          <w:rtl/>
        </w:rPr>
      </w:pPr>
      <w:r>
        <w:rPr>
          <w:rFonts w:ascii="FrankRuehl" w:hAnsi="FrankRuehl" w:cs="FrankRuehl" w:hint="cs"/>
          <w:sz w:val="28"/>
          <w:szCs w:val="28"/>
          <w:rtl/>
        </w:rPr>
        <w:t>ת. אם בכל זאת המלווה אינו מאמין ללווה להלוותו בלא שטר, מותר לכתוב את השטר בחול המועד כדין 'דבר האבד'. או אם אין לסופר מה לאכול בחול המועד, מותר לומר לו לכתוב שטר חוב כד שיוכל לקנות צרכי המועד, אפילו שהמלווה מאמין ללווה.</w:t>
      </w:r>
    </w:p>
    <w:p w:rsidR="006B682D" w:rsidRPr="009B7EEC" w:rsidRDefault="00FC3F03" w:rsidP="006B682D">
      <w:pPr>
        <w:rPr>
          <w:rFonts w:ascii="FrankRuehl" w:hAnsi="FrankRuehl" w:cs="FrankRuehl"/>
          <w:b/>
          <w:bCs/>
          <w:sz w:val="28"/>
          <w:szCs w:val="28"/>
          <w:rtl/>
        </w:rPr>
      </w:pPr>
      <w:r w:rsidRPr="009B7EEC">
        <w:rPr>
          <w:rFonts w:ascii="FrankRuehl" w:hAnsi="FrankRuehl" w:cs="FrankRuehl" w:hint="cs"/>
          <w:b/>
          <w:bCs/>
          <w:sz w:val="28"/>
          <w:szCs w:val="28"/>
          <w:rtl/>
        </w:rPr>
        <w:t>ש. מה הם "ספרים"?</w:t>
      </w:r>
    </w:p>
    <w:p w:rsidR="00FC3F03" w:rsidRDefault="00FC3F03" w:rsidP="006B682D">
      <w:pPr>
        <w:rPr>
          <w:rFonts w:ascii="FrankRuehl" w:hAnsi="FrankRuehl" w:cs="FrankRuehl"/>
          <w:sz w:val="28"/>
          <w:szCs w:val="28"/>
          <w:rtl/>
        </w:rPr>
      </w:pPr>
      <w:r>
        <w:rPr>
          <w:rFonts w:ascii="FrankRuehl" w:hAnsi="FrankRuehl" w:cs="FrankRuehl" w:hint="cs"/>
          <w:sz w:val="28"/>
          <w:szCs w:val="28"/>
          <w:rtl/>
        </w:rPr>
        <w:t>ת. "ספרים" הם ספרי תורה.</w:t>
      </w:r>
    </w:p>
    <w:p w:rsidR="00FC3F03" w:rsidRPr="009B7EEC" w:rsidRDefault="00FC3F03" w:rsidP="006B682D">
      <w:pPr>
        <w:rPr>
          <w:rFonts w:ascii="FrankRuehl" w:hAnsi="FrankRuehl" w:cs="FrankRuehl"/>
          <w:b/>
          <w:bCs/>
          <w:sz w:val="28"/>
          <w:szCs w:val="28"/>
          <w:rtl/>
        </w:rPr>
      </w:pPr>
      <w:r w:rsidRPr="009B7EEC">
        <w:rPr>
          <w:rFonts w:ascii="FrankRuehl" w:hAnsi="FrankRuehl" w:cs="FrankRuehl" w:hint="cs"/>
          <w:b/>
          <w:bCs/>
          <w:sz w:val="28"/>
          <w:szCs w:val="28"/>
          <w:rtl/>
        </w:rPr>
        <w:t>ש. האם מותר לכתוב בחול המועד ספרי תורה, תפילין ומזוזות?</w:t>
      </w:r>
    </w:p>
    <w:p w:rsidR="00FC3F03" w:rsidRDefault="00FC3F03" w:rsidP="006B682D">
      <w:pPr>
        <w:rPr>
          <w:rFonts w:ascii="FrankRuehl" w:hAnsi="FrankRuehl" w:cs="FrankRuehl"/>
          <w:sz w:val="28"/>
          <w:szCs w:val="28"/>
          <w:rtl/>
        </w:rPr>
      </w:pPr>
      <w:r>
        <w:rPr>
          <w:rFonts w:ascii="FrankRuehl" w:hAnsi="FrankRuehl" w:cs="FrankRuehl" w:hint="cs"/>
          <w:sz w:val="28"/>
          <w:szCs w:val="28"/>
          <w:rtl/>
        </w:rPr>
        <w:t>ת. אסור, אע"פ שדברים אלו הם לצורך מצווה, אסור לכותבם, אפילו אם רו</w:t>
      </w:r>
      <w:r w:rsidR="009B7EEC">
        <w:rPr>
          <w:rFonts w:ascii="FrankRuehl" w:hAnsi="FrankRuehl" w:cs="FrankRuehl" w:hint="cs"/>
          <w:sz w:val="28"/>
          <w:szCs w:val="28"/>
          <w:rtl/>
        </w:rPr>
        <w:t xml:space="preserve">צה לכותבם לעצמו ולא כדי למוכרם. </w:t>
      </w:r>
      <w:r>
        <w:rPr>
          <w:rFonts w:ascii="FrankRuehl" w:hAnsi="FrankRuehl" w:cs="FrankRuehl" w:hint="cs"/>
          <w:sz w:val="28"/>
          <w:szCs w:val="28"/>
          <w:rtl/>
        </w:rPr>
        <w:t>ומדובר שאינו צריך להשתמש בהם במועד.</w:t>
      </w:r>
    </w:p>
    <w:p w:rsidR="00FC3F03" w:rsidRPr="009B7EEC" w:rsidRDefault="00FC3F03" w:rsidP="006B682D">
      <w:pPr>
        <w:rPr>
          <w:rFonts w:ascii="FrankRuehl" w:hAnsi="FrankRuehl" w:cs="FrankRuehl"/>
          <w:b/>
          <w:bCs/>
          <w:sz w:val="28"/>
          <w:szCs w:val="28"/>
          <w:rtl/>
        </w:rPr>
      </w:pPr>
      <w:r w:rsidRPr="009B7EEC">
        <w:rPr>
          <w:rFonts w:ascii="FrankRuehl" w:hAnsi="FrankRuehl" w:cs="FrankRuehl" w:hint="cs"/>
          <w:b/>
          <w:bCs/>
          <w:sz w:val="28"/>
          <w:szCs w:val="28"/>
          <w:rtl/>
        </w:rPr>
        <w:t>ש. מה הוא "ספר שבעזרה"?</w:t>
      </w:r>
    </w:p>
    <w:p w:rsidR="00FC3F03" w:rsidRDefault="00FC3F03" w:rsidP="00FC3F03">
      <w:pPr>
        <w:rPr>
          <w:rFonts w:ascii="FrankRuehl" w:hAnsi="FrankRuehl" w:cs="FrankRuehl"/>
          <w:sz w:val="28"/>
          <w:szCs w:val="28"/>
          <w:rtl/>
        </w:rPr>
      </w:pPr>
      <w:r>
        <w:rPr>
          <w:rFonts w:ascii="FrankRuehl" w:hAnsi="FrankRuehl" w:cs="FrankRuehl" w:hint="cs"/>
          <w:sz w:val="28"/>
          <w:szCs w:val="28"/>
          <w:rtl/>
        </w:rPr>
        <w:t>ת. "ספר עזרה" הוא ספר התורה שהיה בעזרה, שכהן גדול קורא בו ביום הכיפורים. ספר זה צריך להיות מדויק ביותר, מפני שהוא עומד לקרוא בו במעמד כל ישראל, וממנו מגיהים את ספר התורה של המלך.</w:t>
      </w:r>
    </w:p>
    <w:p w:rsidR="00FC3F03" w:rsidRPr="009B7EEC" w:rsidRDefault="00FC3F03" w:rsidP="00FC3F03">
      <w:pPr>
        <w:rPr>
          <w:rFonts w:ascii="FrankRuehl" w:hAnsi="FrankRuehl" w:cs="FrankRuehl"/>
          <w:b/>
          <w:bCs/>
          <w:sz w:val="28"/>
          <w:szCs w:val="28"/>
          <w:rtl/>
        </w:rPr>
      </w:pPr>
      <w:r w:rsidRPr="009B7EEC">
        <w:rPr>
          <w:rFonts w:ascii="FrankRuehl" w:hAnsi="FrankRuehl" w:cs="FrankRuehl" w:hint="cs"/>
          <w:b/>
          <w:bCs/>
          <w:sz w:val="28"/>
          <w:szCs w:val="28"/>
          <w:rtl/>
        </w:rPr>
        <w:t>ש. האם מותר להגיה בספר התורה שבעזרה בחול המועד?</w:t>
      </w:r>
    </w:p>
    <w:p w:rsidR="00FC3F03" w:rsidRDefault="00FC3F03" w:rsidP="00FC3F03">
      <w:pPr>
        <w:rPr>
          <w:rFonts w:ascii="FrankRuehl" w:hAnsi="FrankRuehl" w:cs="FrankRuehl"/>
          <w:sz w:val="28"/>
          <w:szCs w:val="28"/>
          <w:rtl/>
        </w:rPr>
      </w:pPr>
      <w:r>
        <w:rPr>
          <w:rFonts w:ascii="FrankRuehl" w:hAnsi="FrankRuehl" w:cs="FrankRuehl" w:hint="cs"/>
          <w:sz w:val="28"/>
          <w:szCs w:val="28"/>
          <w:rtl/>
        </w:rPr>
        <w:t>ת. אע"פ שספר העזרה הוא צורך הרבים, מ"מ אסור להגיה בו אפילו אות אחת, מפני שאין בו צורך למועד, שהרי לא יקראו בו עד יום הכיפורים. אבל אם צריך לקרוא בספר במועד, מותר לתקנו.</w:t>
      </w:r>
    </w:p>
    <w:p w:rsidR="00FC3F03" w:rsidRPr="009B7EEC" w:rsidRDefault="00FC3F03" w:rsidP="00FC3F03">
      <w:pPr>
        <w:rPr>
          <w:rFonts w:ascii="FrankRuehl" w:hAnsi="FrankRuehl" w:cs="FrankRuehl"/>
          <w:b/>
          <w:bCs/>
          <w:sz w:val="28"/>
          <w:szCs w:val="28"/>
          <w:rtl/>
        </w:rPr>
      </w:pPr>
      <w:r w:rsidRPr="009B7EEC">
        <w:rPr>
          <w:rFonts w:ascii="FrankRuehl" w:hAnsi="FrankRuehl" w:cs="FrankRuehl" w:hint="cs"/>
          <w:b/>
          <w:bCs/>
          <w:sz w:val="28"/>
          <w:szCs w:val="28"/>
          <w:rtl/>
        </w:rPr>
        <w:t>ש. מה סובר ר' יהודה?</w:t>
      </w:r>
    </w:p>
    <w:p w:rsidR="00FC3F03" w:rsidRDefault="00FC3F03" w:rsidP="00FC3F03">
      <w:pPr>
        <w:rPr>
          <w:rFonts w:ascii="FrankRuehl" w:hAnsi="FrankRuehl" w:cs="FrankRuehl"/>
          <w:sz w:val="28"/>
          <w:szCs w:val="28"/>
          <w:rtl/>
        </w:rPr>
      </w:pPr>
      <w:r>
        <w:rPr>
          <w:rFonts w:ascii="FrankRuehl" w:hAnsi="FrankRuehl" w:cs="FrankRuehl" w:hint="cs"/>
          <w:sz w:val="28"/>
          <w:szCs w:val="28"/>
          <w:rtl/>
        </w:rPr>
        <w:t>ת. ר' יהודה סובר שמותר לכתוב בחול המועד ספר תורה, תפילין ומזוזה לעצמו, אם מקיים בהם את המצווה, אבל אסור לכותבם כדי למוכרם או להשכירם.</w:t>
      </w:r>
    </w:p>
    <w:p w:rsidR="00FC3F03" w:rsidRPr="009B7EEC" w:rsidRDefault="00FC3F03" w:rsidP="00FC3F03">
      <w:pPr>
        <w:rPr>
          <w:rFonts w:ascii="FrankRuehl" w:hAnsi="FrankRuehl" w:cs="FrankRuehl"/>
          <w:b/>
          <w:bCs/>
          <w:sz w:val="28"/>
          <w:szCs w:val="28"/>
          <w:rtl/>
        </w:rPr>
      </w:pPr>
      <w:r w:rsidRPr="009B7EEC">
        <w:rPr>
          <w:rFonts w:ascii="FrankRuehl" w:hAnsi="FrankRuehl" w:cs="FrankRuehl" w:hint="cs"/>
          <w:b/>
          <w:bCs/>
          <w:sz w:val="28"/>
          <w:szCs w:val="28"/>
          <w:rtl/>
        </w:rPr>
        <w:t xml:space="preserve">ש. "וטווה על ירכו תכלת וציצית" </w:t>
      </w:r>
      <w:r w:rsidRPr="009B7EEC">
        <w:rPr>
          <w:rFonts w:ascii="FrankRuehl" w:hAnsi="FrankRuehl" w:cs="FrankRuehl"/>
          <w:b/>
          <w:bCs/>
          <w:sz w:val="28"/>
          <w:szCs w:val="28"/>
          <w:rtl/>
        </w:rPr>
        <w:t>–</w:t>
      </w:r>
      <w:r w:rsidRPr="009B7EEC">
        <w:rPr>
          <w:rFonts w:ascii="FrankRuehl" w:hAnsi="FrankRuehl" w:cs="FrankRuehl" w:hint="cs"/>
          <w:b/>
          <w:bCs/>
          <w:sz w:val="28"/>
          <w:szCs w:val="28"/>
          <w:rtl/>
        </w:rPr>
        <w:t xml:space="preserve"> הסבר!</w:t>
      </w:r>
    </w:p>
    <w:p w:rsidR="00FC3F03" w:rsidRDefault="00FC3F03" w:rsidP="00FC3F03">
      <w:pPr>
        <w:rPr>
          <w:rFonts w:ascii="FrankRuehl" w:hAnsi="FrankRuehl" w:cs="FrankRuehl"/>
          <w:sz w:val="28"/>
          <w:szCs w:val="28"/>
          <w:rtl/>
        </w:rPr>
      </w:pPr>
      <w:r>
        <w:rPr>
          <w:rFonts w:ascii="FrankRuehl" w:hAnsi="FrankRuehl" w:cs="FrankRuehl" w:hint="cs"/>
          <w:sz w:val="28"/>
          <w:szCs w:val="28"/>
          <w:rtl/>
        </w:rPr>
        <w:lastRenderedPageBreak/>
        <w:t>ת. כשם שמתיר ר' יהודה לכתוב תפילין ומזוזות לעצמו, כך הוא מתיר לטוות לצורך עצמו את חוטי הציצית. אולם יש לעשות זאת בדרך שי</w:t>
      </w:r>
      <w:r w:rsidR="009B7EEC">
        <w:rPr>
          <w:rFonts w:ascii="FrankRuehl" w:hAnsi="FrankRuehl" w:cs="FrankRuehl" w:hint="cs"/>
          <w:sz w:val="28"/>
          <w:szCs w:val="28"/>
          <w:rtl/>
        </w:rPr>
        <w:t>נוי, דהיינו שמניח את הצמר על יר</w:t>
      </w:r>
      <w:r>
        <w:rPr>
          <w:rFonts w:ascii="FrankRuehl" w:hAnsi="FrankRuehl" w:cs="FrankRuehl" w:hint="cs"/>
          <w:sz w:val="28"/>
          <w:szCs w:val="28"/>
          <w:rtl/>
        </w:rPr>
        <w:t>כו ומשפשפו בידו עד שייטווה. אבל לא יטווה את חוטי הציצית בידיו בין אצבעותיו, ולא יטוום בפלך, כדרך שעושה בחול.</w:t>
      </w:r>
    </w:p>
    <w:p w:rsidR="00FC3F03" w:rsidRPr="00145BEA" w:rsidRDefault="00FC3F03" w:rsidP="00FC3F03">
      <w:pPr>
        <w:jc w:val="center"/>
        <w:rPr>
          <w:rFonts w:ascii="FrankRuehl" w:hAnsi="FrankRuehl" w:cs="FrankRuehl"/>
          <w:b/>
          <w:bCs/>
          <w:sz w:val="28"/>
          <w:szCs w:val="28"/>
          <w:rtl/>
        </w:rPr>
      </w:pPr>
      <w:r w:rsidRPr="00145BEA">
        <w:rPr>
          <w:rFonts w:ascii="FrankRuehl" w:hAnsi="FrankRuehl" w:cs="FrankRuehl" w:hint="cs"/>
          <w:b/>
          <w:bCs/>
          <w:sz w:val="28"/>
          <w:szCs w:val="28"/>
          <w:rtl/>
        </w:rPr>
        <w:t>משנה ה'</w:t>
      </w:r>
    </w:p>
    <w:p w:rsidR="00FC3F03" w:rsidRPr="00145BEA" w:rsidRDefault="00FC3F03" w:rsidP="00FC3F03">
      <w:pPr>
        <w:rPr>
          <w:rFonts w:ascii="FrankRuehl" w:hAnsi="FrankRuehl" w:cs="FrankRuehl"/>
          <w:b/>
          <w:bCs/>
          <w:sz w:val="28"/>
          <w:szCs w:val="28"/>
          <w:rtl/>
        </w:rPr>
      </w:pPr>
      <w:r w:rsidRPr="00145BEA">
        <w:rPr>
          <w:rFonts w:ascii="FrankRuehl" w:hAnsi="FrankRuehl" w:cs="FrankRuehl" w:hint="cs"/>
          <w:b/>
          <w:bCs/>
          <w:sz w:val="28"/>
          <w:szCs w:val="28"/>
          <w:rtl/>
        </w:rPr>
        <w:t xml:space="preserve">ש. </w:t>
      </w:r>
      <w:r w:rsidR="006F03DA" w:rsidRPr="00145BEA">
        <w:rPr>
          <w:rFonts w:ascii="FrankRuehl" w:hAnsi="FrankRuehl" w:cs="FrankRuehl" w:hint="cs"/>
          <w:b/>
          <w:bCs/>
          <w:sz w:val="28"/>
          <w:szCs w:val="28"/>
          <w:rtl/>
        </w:rPr>
        <w:t>מה היא מצוות אבלות?</w:t>
      </w:r>
    </w:p>
    <w:p w:rsidR="00145BEA" w:rsidRDefault="006F03DA" w:rsidP="00FC3F03">
      <w:pPr>
        <w:rPr>
          <w:rFonts w:ascii="FrankRuehl" w:hAnsi="FrankRuehl" w:cs="FrankRuehl"/>
          <w:sz w:val="28"/>
          <w:szCs w:val="28"/>
          <w:rtl/>
        </w:rPr>
      </w:pPr>
      <w:r>
        <w:rPr>
          <w:rFonts w:ascii="FrankRuehl" w:hAnsi="FrankRuehl" w:cs="FrankRuehl" w:hint="cs"/>
          <w:sz w:val="28"/>
          <w:szCs w:val="28"/>
          <w:rtl/>
        </w:rPr>
        <w:t>ת. מי שמת אחד מקרוביו, חייב לנהוג בדיני אבלות.</w:t>
      </w:r>
    </w:p>
    <w:p w:rsidR="00145BEA" w:rsidRPr="00145BEA" w:rsidRDefault="00145BEA" w:rsidP="00FC3F03">
      <w:pPr>
        <w:rPr>
          <w:rFonts w:ascii="FrankRuehl" w:hAnsi="FrankRuehl" w:cs="FrankRuehl"/>
          <w:b/>
          <w:bCs/>
          <w:sz w:val="28"/>
          <w:szCs w:val="28"/>
          <w:rtl/>
        </w:rPr>
      </w:pPr>
      <w:r w:rsidRPr="00145BEA">
        <w:rPr>
          <w:rFonts w:ascii="FrankRuehl" w:hAnsi="FrankRuehl" w:cs="FrankRuehl" w:hint="cs"/>
          <w:b/>
          <w:bCs/>
          <w:sz w:val="28"/>
          <w:szCs w:val="28"/>
          <w:rtl/>
        </w:rPr>
        <w:t>ש. מי הם הקרובים שחייבים להתאבל עליהם?</w:t>
      </w:r>
    </w:p>
    <w:p w:rsidR="00145BEA" w:rsidRDefault="00145BEA" w:rsidP="00FC3F03">
      <w:pPr>
        <w:rPr>
          <w:rFonts w:ascii="FrankRuehl" w:hAnsi="FrankRuehl" w:cs="FrankRuehl"/>
          <w:sz w:val="28"/>
          <w:szCs w:val="28"/>
          <w:rtl/>
        </w:rPr>
      </w:pPr>
      <w:r>
        <w:rPr>
          <w:rFonts w:ascii="FrankRuehl" w:hAnsi="FrankRuehl" w:cs="FrankRuehl" w:hint="cs"/>
          <w:sz w:val="28"/>
          <w:szCs w:val="28"/>
          <w:rtl/>
        </w:rPr>
        <w:t>ת.</w:t>
      </w:r>
      <w:r w:rsidR="006F03DA">
        <w:rPr>
          <w:rFonts w:ascii="FrankRuehl" w:hAnsi="FrankRuehl" w:cs="FrankRuehl" w:hint="cs"/>
          <w:sz w:val="28"/>
          <w:szCs w:val="28"/>
          <w:rtl/>
        </w:rPr>
        <w:t xml:space="preserve"> הקרובים שחייבים להתאבל עליהם הם: אביו ואמו, בנו ובתו, אחיו ואחותו, ואשתו. </w:t>
      </w:r>
    </w:p>
    <w:p w:rsidR="00145BEA" w:rsidRPr="00145BEA" w:rsidRDefault="00145BEA" w:rsidP="00FC3F03">
      <w:pPr>
        <w:rPr>
          <w:rFonts w:ascii="FrankRuehl" w:hAnsi="FrankRuehl" w:cs="FrankRuehl"/>
          <w:b/>
          <w:bCs/>
          <w:sz w:val="28"/>
          <w:szCs w:val="28"/>
          <w:rtl/>
        </w:rPr>
      </w:pPr>
      <w:r w:rsidRPr="00145BEA">
        <w:rPr>
          <w:rFonts w:ascii="FrankRuehl" w:hAnsi="FrankRuehl" w:cs="FrankRuehl" w:hint="cs"/>
          <w:b/>
          <w:bCs/>
          <w:sz w:val="28"/>
          <w:szCs w:val="28"/>
          <w:rtl/>
        </w:rPr>
        <w:t>ש. מתי מתחילים ימי האבלות?</w:t>
      </w:r>
    </w:p>
    <w:p w:rsidR="006F03DA" w:rsidRDefault="00145BEA" w:rsidP="00FC3F03">
      <w:pPr>
        <w:rPr>
          <w:rFonts w:ascii="FrankRuehl" w:hAnsi="FrankRuehl" w:cs="FrankRuehl"/>
          <w:sz w:val="28"/>
          <w:szCs w:val="28"/>
          <w:rtl/>
        </w:rPr>
      </w:pPr>
      <w:r>
        <w:rPr>
          <w:rFonts w:ascii="FrankRuehl" w:hAnsi="FrankRuehl" w:cs="FrankRuehl" w:hint="cs"/>
          <w:sz w:val="28"/>
          <w:szCs w:val="28"/>
          <w:rtl/>
        </w:rPr>
        <w:t xml:space="preserve">ת. </w:t>
      </w:r>
      <w:r w:rsidR="006F03DA">
        <w:rPr>
          <w:rFonts w:ascii="FrankRuehl" w:hAnsi="FrankRuehl" w:cs="FrankRuehl" w:hint="cs"/>
          <w:sz w:val="28"/>
          <w:szCs w:val="28"/>
          <w:rtl/>
        </w:rPr>
        <w:t>ימי האבלות מתחילים עם קבורת המת, ונמשכים שבעה ימים. לאחר שבעה ימי האבלות נמשכים עדיין מקצת דיני אבלות עד יום השלושים מהקבורה. באבלות על אביו ואמו נוהגת מקצת אבלות עד שנים עשר חודש.</w:t>
      </w:r>
    </w:p>
    <w:p w:rsidR="006F03DA" w:rsidRPr="00145BEA" w:rsidRDefault="006F03DA" w:rsidP="006F03DA">
      <w:pPr>
        <w:rPr>
          <w:rFonts w:ascii="FrankRuehl" w:hAnsi="FrankRuehl" w:cs="FrankRuehl"/>
          <w:b/>
          <w:bCs/>
          <w:sz w:val="28"/>
          <w:szCs w:val="28"/>
          <w:rtl/>
        </w:rPr>
      </w:pPr>
      <w:r w:rsidRPr="00145BEA">
        <w:rPr>
          <w:rFonts w:ascii="FrankRuehl" w:hAnsi="FrankRuehl" w:cs="FrankRuehl" w:hint="cs"/>
          <w:b/>
          <w:bCs/>
          <w:sz w:val="28"/>
          <w:szCs w:val="28"/>
          <w:rtl/>
        </w:rPr>
        <w:t>ש. מה הם הדינים של אבלות של 'שבעה'?</w:t>
      </w:r>
    </w:p>
    <w:p w:rsidR="006F03DA" w:rsidRDefault="006F03DA" w:rsidP="006F03DA">
      <w:pPr>
        <w:rPr>
          <w:rFonts w:ascii="FrankRuehl" w:hAnsi="FrankRuehl" w:cs="FrankRuehl"/>
          <w:sz w:val="28"/>
          <w:szCs w:val="28"/>
          <w:rtl/>
        </w:rPr>
      </w:pPr>
      <w:r>
        <w:rPr>
          <w:rFonts w:ascii="FrankRuehl" w:hAnsi="FrankRuehl" w:cs="FrankRuehl" w:hint="cs"/>
          <w:sz w:val="28"/>
          <w:szCs w:val="28"/>
          <w:rtl/>
        </w:rPr>
        <w:t>ת. איסורי עשיית מלאכה, רחיצה, נעילת מנעלים, תשמיש המיטה, תלמוד תורה, שאילת שלום, כיבוס הבגדים, תספורת, השתתפות בשמחה, ועוד.</w:t>
      </w:r>
    </w:p>
    <w:p w:rsidR="006F03DA" w:rsidRPr="00145BEA" w:rsidRDefault="006F03DA" w:rsidP="006F03DA">
      <w:pPr>
        <w:rPr>
          <w:rFonts w:ascii="FrankRuehl" w:hAnsi="FrankRuehl" w:cs="FrankRuehl"/>
          <w:b/>
          <w:bCs/>
          <w:sz w:val="28"/>
          <w:szCs w:val="28"/>
          <w:rtl/>
        </w:rPr>
      </w:pPr>
      <w:r w:rsidRPr="00145BEA">
        <w:rPr>
          <w:rFonts w:ascii="FrankRuehl" w:hAnsi="FrankRuehl" w:cs="FrankRuehl" w:hint="cs"/>
          <w:b/>
          <w:bCs/>
          <w:sz w:val="28"/>
          <w:szCs w:val="28"/>
          <w:rtl/>
        </w:rPr>
        <w:t>ש. מה הם הדינים של אבלות של 'שלושים'?</w:t>
      </w:r>
    </w:p>
    <w:p w:rsidR="006F03DA" w:rsidRDefault="006F03DA" w:rsidP="006F03DA">
      <w:pPr>
        <w:rPr>
          <w:rFonts w:ascii="FrankRuehl" w:hAnsi="FrankRuehl" w:cs="FrankRuehl"/>
          <w:sz w:val="28"/>
          <w:szCs w:val="28"/>
          <w:rtl/>
        </w:rPr>
      </w:pPr>
      <w:r>
        <w:rPr>
          <w:rFonts w:ascii="FrankRuehl" w:hAnsi="FrankRuehl" w:cs="FrankRuehl" w:hint="cs"/>
          <w:sz w:val="28"/>
          <w:szCs w:val="28"/>
          <w:rtl/>
        </w:rPr>
        <w:t>ת. באבלות של 'שלושים' נוהגים איסורי גיהוץ, תספורת ושמחה. [גיהוץ הוא ניקוי הבגדים היטב על ידי שפשוף באבן זכוכית מיוחדת כמו שה</w:t>
      </w:r>
      <w:r w:rsidR="00145BEA">
        <w:rPr>
          <w:rFonts w:ascii="FrankRuehl" w:hAnsi="FrankRuehl" w:cs="FrankRuehl" w:hint="cs"/>
          <w:sz w:val="28"/>
          <w:szCs w:val="28"/>
          <w:rtl/>
        </w:rPr>
        <w:t>יה</w:t>
      </w:r>
      <w:r>
        <w:rPr>
          <w:rFonts w:ascii="FrankRuehl" w:hAnsi="FrankRuehl" w:cs="FrankRuehl" w:hint="cs"/>
          <w:sz w:val="28"/>
          <w:szCs w:val="28"/>
          <w:rtl/>
        </w:rPr>
        <w:t xml:space="preserve"> נהוג בזמנם</w:t>
      </w:r>
      <w:r w:rsidR="00145BEA">
        <w:rPr>
          <w:rFonts w:ascii="FrankRuehl" w:hAnsi="FrankRuehl" w:cs="FrankRuehl" w:hint="cs"/>
          <w:sz w:val="28"/>
          <w:szCs w:val="28"/>
          <w:rtl/>
        </w:rPr>
        <w:t>]</w:t>
      </w:r>
      <w:r>
        <w:rPr>
          <w:rFonts w:ascii="FrankRuehl" w:hAnsi="FrankRuehl" w:cs="FrankRuehl" w:hint="cs"/>
          <w:sz w:val="28"/>
          <w:szCs w:val="28"/>
          <w:rtl/>
        </w:rPr>
        <w:t>.</w:t>
      </w:r>
    </w:p>
    <w:p w:rsidR="006F03DA" w:rsidRPr="00145BEA" w:rsidRDefault="006F03DA" w:rsidP="006F03DA">
      <w:pPr>
        <w:rPr>
          <w:rFonts w:ascii="FrankRuehl" w:hAnsi="FrankRuehl" w:cs="FrankRuehl"/>
          <w:b/>
          <w:bCs/>
          <w:sz w:val="28"/>
          <w:szCs w:val="28"/>
          <w:rtl/>
        </w:rPr>
      </w:pPr>
      <w:r w:rsidRPr="00145BEA">
        <w:rPr>
          <w:rFonts w:ascii="FrankRuehl" w:hAnsi="FrankRuehl" w:cs="FrankRuehl" w:hint="cs"/>
          <w:b/>
          <w:bCs/>
          <w:sz w:val="28"/>
          <w:szCs w:val="28"/>
          <w:rtl/>
        </w:rPr>
        <w:t>ש. האם בימי הרגל נוהגים דיני אבלות?</w:t>
      </w:r>
    </w:p>
    <w:p w:rsidR="006F03DA" w:rsidRDefault="006F03DA" w:rsidP="006F03DA">
      <w:pPr>
        <w:rPr>
          <w:rFonts w:ascii="FrankRuehl" w:hAnsi="FrankRuehl" w:cs="FrankRuehl"/>
          <w:sz w:val="28"/>
          <w:szCs w:val="28"/>
          <w:rtl/>
        </w:rPr>
      </w:pPr>
      <w:r>
        <w:rPr>
          <w:rFonts w:ascii="FrankRuehl" w:hAnsi="FrankRuehl" w:cs="FrankRuehl" w:hint="cs"/>
          <w:sz w:val="28"/>
          <w:szCs w:val="28"/>
          <w:rtl/>
        </w:rPr>
        <w:t>ת. בימי הרגל אין נוהגים דיני אבלות, מפני שמצוות השמחה ברגל דוחה את מצוות האבלות.</w:t>
      </w:r>
    </w:p>
    <w:p w:rsidR="006F03DA" w:rsidRPr="00145BEA" w:rsidRDefault="002B6067" w:rsidP="006F03DA">
      <w:pPr>
        <w:rPr>
          <w:rFonts w:ascii="FrankRuehl" w:hAnsi="FrankRuehl" w:cs="FrankRuehl"/>
          <w:b/>
          <w:bCs/>
          <w:sz w:val="28"/>
          <w:szCs w:val="28"/>
          <w:rtl/>
        </w:rPr>
      </w:pPr>
      <w:r w:rsidRPr="00145BEA">
        <w:rPr>
          <w:rFonts w:ascii="FrankRuehl" w:hAnsi="FrankRuehl" w:cs="FrankRuehl" w:hint="cs"/>
          <w:b/>
          <w:bCs/>
          <w:sz w:val="28"/>
          <w:szCs w:val="28"/>
          <w:rtl/>
        </w:rPr>
        <w:t>ש. באיזה מקרה</w:t>
      </w:r>
      <w:r w:rsidR="006F03DA" w:rsidRPr="00145BEA">
        <w:rPr>
          <w:rFonts w:ascii="FrankRuehl" w:hAnsi="FrankRuehl" w:cs="FrankRuehl" w:hint="cs"/>
          <w:b/>
          <w:bCs/>
          <w:sz w:val="28"/>
          <w:szCs w:val="28"/>
          <w:rtl/>
        </w:rPr>
        <w:t xml:space="preserve"> עוסקת המשנה?</w:t>
      </w:r>
    </w:p>
    <w:p w:rsidR="006F03DA" w:rsidRDefault="006F03DA" w:rsidP="002B6067">
      <w:pPr>
        <w:rPr>
          <w:rFonts w:ascii="FrankRuehl" w:hAnsi="FrankRuehl" w:cs="FrankRuehl"/>
          <w:sz w:val="28"/>
          <w:szCs w:val="28"/>
          <w:rtl/>
        </w:rPr>
      </w:pPr>
      <w:r>
        <w:rPr>
          <w:rFonts w:ascii="FrankRuehl" w:hAnsi="FrankRuehl" w:cs="FrankRuehl" w:hint="cs"/>
          <w:sz w:val="28"/>
          <w:szCs w:val="28"/>
          <w:rtl/>
        </w:rPr>
        <w:t xml:space="preserve">ת. המשנה עוסקת </w:t>
      </w:r>
      <w:r w:rsidR="002B6067">
        <w:rPr>
          <w:rFonts w:ascii="FrankRuehl" w:hAnsi="FrankRuehl" w:cs="FrankRuehl" w:hint="cs"/>
          <w:sz w:val="28"/>
          <w:szCs w:val="28"/>
          <w:rtl/>
        </w:rPr>
        <w:t xml:space="preserve">במקרה של אדם שמת אחד מקרוביו, ונקבר שלושה ימים לפני הרגל. כגון שנקבר ביום שני, והרגל חל ביום חמישי, ונמצא שנהג שלושה ימי אבלות לפני הרגל. [יום הקבורה נחשב כיום אחד מימי השבעה, אע"פ שנהג אבלות רק במקצת היום, מפני ש"מקצת היום ככולו"] </w:t>
      </w:r>
    </w:p>
    <w:p w:rsidR="002B6067" w:rsidRPr="00145BEA" w:rsidRDefault="006F03DA" w:rsidP="002B6067">
      <w:pPr>
        <w:rPr>
          <w:rFonts w:ascii="FrankRuehl" w:hAnsi="FrankRuehl" w:cs="FrankRuehl"/>
          <w:b/>
          <w:bCs/>
          <w:sz w:val="28"/>
          <w:szCs w:val="28"/>
          <w:rtl/>
        </w:rPr>
      </w:pPr>
      <w:r w:rsidRPr="00145BEA">
        <w:rPr>
          <w:rFonts w:ascii="FrankRuehl" w:hAnsi="FrankRuehl" w:cs="FrankRuehl" w:hint="cs"/>
          <w:b/>
          <w:bCs/>
          <w:sz w:val="28"/>
          <w:szCs w:val="28"/>
          <w:rtl/>
        </w:rPr>
        <w:t xml:space="preserve">ש. מה </w:t>
      </w:r>
      <w:r w:rsidR="002B6067" w:rsidRPr="00145BEA">
        <w:rPr>
          <w:rFonts w:ascii="FrankRuehl" w:hAnsi="FrankRuehl" w:cs="FrankRuehl" w:hint="cs"/>
          <w:b/>
          <w:bCs/>
          <w:sz w:val="28"/>
          <w:szCs w:val="28"/>
          <w:rtl/>
        </w:rPr>
        <w:t>הדין במקרה כזה?</w:t>
      </w:r>
    </w:p>
    <w:p w:rsidR="006F03DA" w:rsidRDefault="006F03DA" w:rsidP="006F03DA">
      <w:pPr>
        <w:rPr>
          <w:rFonts w:ascii="FrankRuehl" w:hAnsi="FrankRuehl" w:cs="FrankRuehl"/>
          <w:sz w:val="28"/>
          <w:szCs w:val="28"/>
          <w:rtl/>
        </w:rPr>
      </w:pPr>
      <w:r>
        <w:rPr>
          <w:rFonts w:ascii="FrankRuehl" w:hAnsi="FrankRuehl" w:cs="FrankRuehl" w:hint="cs"/>
          <w:sz w:val="28"/>
          <w:szCs w:val="28"/>
          <w:rtl/>
        </w:rPr>
        <w:t>ת.</w:t>
      </w:r>
      <w:r w:rsidR="002B6067">
        <w:rPr>
          <w:rFonts w:ascii="FrankRuehl" w:hAnsi="FrankRuehl" w:cs="FrankRuehl" w:hint="cs"/>
          <w:sz w:val="28"/>
          <w:szCs w:val="28"/>
          <w:rtl/>
        </w:rPr>
        <w:t xml:space="preserve"> עיקר האבלות הוא בשלושת הימים הראשונים, וכמו שאמרו בגמרא "שלושה ימים לבכי, ושבעה להספד". לכן אם נהג שלושה ימי אבלות לפני הרגל,</w:t>
      </w:r>
      <w:r>
        <w:rPr>
          <w:rFonts w:ascii="FrankRuehl" w:hAnsi="FrankRuehl" w:cs="FrankRuehl" w:hint="cs"/>
          <w:sz w:val="28"/>
          <w:szCs w:val="28"/>
          <w:rtl/>
        </w:rPr>
        <w:t xml:space="preserve"> אינו צריך להשלים את ימי השבעה לאחר הרגל. אך דיני השלושים לא בטלו ממנו, לכן הוא צריך לנהוג בדיני השלושים לאחר הרגל.</w:t>
      </w:r>
    </w:p>
    <w:p w:rsidR="002B6067" w:rsidRPr="00145BEA" w:rsidRDefault="006F03DA" w:rsidP="006F03DA">
      <w:pPr>
        <w:rPr>
          <w:rFonts w:ascii="FrankRuehl" w:hAnsi="FrankRuehl" w:cs="FrankRuehl"/>
          <w:b/>
          <w:bCs/>
          <w:sz w:val="28"/>
          <w:szCs w:val="28"/>
          <w:rtl/>
        </w:rPr>
      </w:pPr>
      <w:r w:rsidRPr="00145BEA">
        <w:rPr>
          <w:rFonts w:ascii="FrankRuehl" w:hAnsi="FrankRuehl" w:cs="FrankRuehl" w:hint="cs"/>
          <w:b/>
          <w:bCs/>
          <w:sz w:val="28"/>
          <w:szCs w:val="28"/>
          <w:rtl/>
        </w:rPr>
        <w:t>ש.</w:t>
      </w:r>
      <w:r w:rsidR="002B6067" w:rsidRPr="00145BEA">
        <w:rPr>
          <w:rFonts w:ascii="FrankRuehl" w:hAnsi="FrankRuehl" w:cs="FrankRuehl" w:hint="cs"/>
          <w:b/>
          <w:bCs/>
          <w:sz w:val="28"/>
          <w:szCs w:val="28"/>
          <w:rtl/>
        </w:rPr>
        <w:t xml:space="preserve"> האם ההלכה כמו המשנה?</w:t>
      </w:r>
    </w:p>
    <w:p w:rsidR="002B6067" w:rsidRDefault="002B6067" w:rsidP="006F03DA">
      <w:pPr>
        <w:rPr>
          <w:rFonts w:ascii="FrankRuehl" w:hAnsi="FrankRuehl" w:cs="FrankRuehl"/>
          <w:sz w:val="28"/>
          <w:szCs w:val="28"/>
          <w:rtl/>
        </w:rPr>
      </w:pPr>
      <w:r>
        <w:rPr>
          <w:rFonts w:ascii="FrankRuehl" w:hAnsi="FrankRuehl" w:cs="FrankRuehl" w:hint="cs"/>
          <w:sz w:val="28"/>
          <w:szCs w:val="28"/>
          <w:rtl/>
        </w:rPr>
        <w:lastRenderedPageBreak/>
        <w:t xml:space="preserve">ת. ההלכה האמורה במשנה אינה מוסכמת, וישנם תנאים הסוברים שאין צורך בשלושה ימים, אלא אפילו אם נהג אבלות שעה אחת לפני הרגל, מבטל הרגל את האבלות. ההלכה כדעה זו, ואם כן הקובר את מתו בערב הרגל, אפילו לזמן קצר לפני החג, ונהגו במקצת דיני אבלות לפני הרגל, התבטלו ממנו דיני אבלות של שבעה. אולם אם לא נהג כלל אבלות לפני הרגל, כגון שהמת נקבר בחול המועד, מתחיל לנהוג את שבעת ימי האבלות לאחר הרגל. </w:t>
      </w:r>
      <w:r w:rsidR="006F03DA">
        <w:rPr>
          <w:rFonts w:ascii="FrankRuehl" w:hAnsi="FrankRuehl" w:cs="FrankRuehl" w:hint="cs"/>
          <w:sz w:val="28"/>
          <w:szCs w:val="28"/>
          <w:rtl/>
        </w:rPr>
        <w:t xml:space="preserve"> </w:t>
      </w:r>
    </w:p>
    <w:p w:rsidR="002B6067" w:rsidRPr="0020658A" w:rsidRDefault="002B6067" w:rsidP="006F03DA">
      <w:pPr>
        <w:rPr>
          <w:rFonts w:ascii="FrankRuehl" w:hAnsi="FrankRuehl" w:cs="FrankRuehl"/>
          <w:b/>
          <w:bCs/>
          <w:sz w:val="28"/>
          <w:szCs w:val="28"/>
          <w:rtl/>
        </w:rPr>
      </w:pPr>
      <w:r w:rsidRPr="0020658A">
        <w:rPr>
          <w:rFonts w:ascii="FrankRuehl" w:hAnsi="FrankRuehl" w:cs="FrankRuehl" w:hint="cs"/>
          <w:b/>
          <w:bCs/>
          <w:sz w:val="28"/>
          <w:szCs w:val="28"/>
          <w:rtl/>
        </w:rPr>
        <w:t>ש. מה הדין אם מתו נקבר שמונה ימים לפני הרגל?</w:t>
      </w:r>
    </w:p>
    <w:p w:rsidR="002B6067" w:rsidRDefault="002B6067" w:rsidP="006F03DA">
      <w:pPr>
        <w:rPr>
          <w:rFonts w:ascii="FrankRuehl" w:hAnsi="FrankRuehl" w:cs="FrankRuehl"/>
          <w:sz w:val="28"/>
          <w:szCs w:val="28"/>
          <w:rtl/>
        </w:rPr>
      </w:pPr>
      <w:r>
        <w:rPr>
          <w:rFonts w:ascii="FrankRuehl" w:hAnsi="FrankRuehl" w:cs="FrankRuehl" w:hint="cs"/>
          <w:sz w:val="28"/>
          <w:szCs w:val="28"/>
          <w:rtl/>
        </w:rPr>
        <w:t xml:space="preserve">ת. מאחר שכבר נהג יום אחד לפני הרגל בדיני השלושים, הרגל מבטל לגמרי את שאר ימי השלושים. </w:t>
      </w:r>
    </w:p>
    <w:p w:rsidR="002B6067" w:rsidRPr="0020658A" w:rsidRDefault="0020658A" w:rsidP="006F03DA">
      <w:pPr>
        <w:rPr>
          <w:rFonts w:ascii="FrankRuehl" w:hAnsi="FrankRuehl" w:cs="FrankRuehl"/>
          <w:b/>
          <w:bCs/>
          <w:sz w:val="28"/>
          <w:szCs w:val="28"/>
          <w:rtl/>
        </w:rPr>
      </w:pPr>
      <w:r>
        <w:rPr>
          <w:rFonts w:ascii="FrankRuehl" w:hAnsi="FrankRuehl" w:cs="FrankRuehl" w:hint="cs"/>
          <w:b/>
          <w:bCs/>
          <w:sz w:val="28"/>
          <w:szCs w:val="28"/>
          <w:rtl/>
        </w:rPr>
        <w:t>ש. האם בעניין</w:t>
      </w:r>
      <w:r w:rsidR="002B6067" w:rsidRPr="0020658A">
        <w:rPr>
          <w:rFonts w:ascii="FrankRuehl" w:hAnsi="FrankRuehl" w:cs="FrankRuehl" w:hint="cs"/>
          <w:b/>
          <w:bCs/>
          <w:sz w:val="28"/>
          <w:szCs w:val="28"/>
          <w:rtl/>
        </w:rPr>
        <w:t xml:space="preserve"> זה ההלכה כמו המשנה?</w:t>
      </w:r>
    </w:p>
    <w:p w:rsidR="00AF792C" w:rsidRDefault="002B6067" w:rsidP="006F03DA">
      <w:pPr>
        <w:rPr>
          <w:rFonts w:ascii="FrankRuehl" w:hAnsi="FrankRuehl" w:cs="FrankRuehl"/>
          <w:sz w:val="28"/>
          <w:szCs w:val="28"/>
          <w:rtl/>
        </w:rPr>
      </w:pPr>
      <w:r>
        <w:rPr>
          <w:rFonts w:ascii="FrankRuehl" w:hAnsi="FrankRuehl" w:cs="FrankRuehl" w:hint="cs"/>
          <w:sz w:val="28"/>
          <w:szCs w:val="28"/>
          <w:rtl/>
        </w:rPr>
        <w:t>ת. גם בעניין זה אין הלכה כמשנתנו, אלא כדעת אבא שאול, הסובר שאפילו אם קבר את מתו רק שבעה ימים לפני הרגל, בטלה ממנו גזרת שלושים</w:t>
      </w:r>
      <w:r w:rsidR="00AF792C">
        <w:rPr>
          <w:rFonts w:ascii="FrankRuehl" w:hAnsi="FrankRuehl" w:cs="FrankRuehl" w:hint="cs"/>
          <w:sz w:val="28"/>
          <w:szCs w:val="28"/>
          <w:rtl/>
        </w:rPr>
        <w:t>.</w:t>
      </w:r>
    </w:p>
    <w:p w:rsidR="00AF792C" w:rsidRPr="0020658A" w:rsidRDefault="00AF792C" w:rsidP="006F03DA">
      <w:pPr>
        <w:rPr>
          <w:rFonts w:ascii="FrankRuehl" w:hAnsi="FrankRuehl" w:cs="FrankRuehl"/>
          <w:b/>
          <w:bCs/>
          <w:sz w:val="28"/>
          <w:szCs w:val="28"/>
          <w:rtl/>
        </w:rPr>
      </w:pPr>
      <w:r w:rsidRPr="0020658A">
        <w:rPr>
          <w:rFonts w:ascii="FrankRuehl" w:hAnsi="FrankRuehl" w:cs="FrankRuehl" w:hint="cs"/>
          <w:b/>
          <w:bCs/>
          <w:sz w:val="28"/>
          <w:szCs w:val="28"/>
          <w:rtl/>
        </w:rPr>
        <w:t>ש. מה הטעם של אבא שאול?</w:t>
      </w:r>
    </w:p>
    <w:p w:rsidR="00AF792C" w:rsidRDefault="00AF792C" w:rsidP="006F03DA">
      <w:pPr>
        <w:rPr>
          <w:rFonts w:ascii="FrankRuehl" w:hAnsi="FrankRuehl" w:cs="FrankRuehl"/>
          <w:sz w:val="28"/>
          <w:szCs w:val="28"/>
          <w:rtl/>
        </w:rPr>
      </w:pPr>
      <w:r>
        <w:rPr>
          <w:rFonts w:ascii="FrankRuehl" w:hAnsi="FrankRuehl" w:cs="FrankRuehl" w:hint="cs"/>
          <w:sz w:val="28"/>
          <w:szCs w:val="28"/>
          <w:rtl/>
        </w:rPr>
        <w:t>ת. טעמו של אבא שאול הוא, מפני שאין צריך לנהוג את דיני השבעה בכל היום השביעי, אלא די לנהוג בהם בתחילת היום, כפי הכלל "מקצת היום ככולו". ונמצא שאם חל היום השביעי בערב הרגל, הרי התחיל כבר לנהוג בדיני השלושים ביום השביעי, ולכן מבטל הרגל את דיני השלושים.</w:t>
      </w:r>
    </w:p>
    <w:p w:rsidR="00AF792C" w:rsidRPr="0020658A" w:rsidRDefault="00AF792C" w:rsidP="00AF792C">
      <w:pPr>
        <w:rPr>
          <w:rFonts w:ascii="FrankRuehl" w:hAnsi="FrankRuehl" w:cs="FrankRuehl"/>
          <w:b/>
          <w:bCs/>
          <w:sz w:val="28"/>
          <w:szCs w:val="28"/>
          <w:rtl/>
        </w:rPr>
      </w:pPr>
      <w:r w:rsidRPr="0020658A">
        <w:rPr>
          <w:rFonts w:ascii="FrankRuehl" w:hAnsi="FrankRuehl" w:cs="FrankRuehl" w:hint="cs"/>
          <w:b/>
          <w:bCs/>
          <w:sz w:val="28"/>
          <w:szCs w:val="28"/>
          <w:rtl/>
        </w:rPr>
        <w:t>ש. מה הדין אם קבר את מתו לפני השבת, האם השבת מפסיקה את האבלות?</w:t>
      </w:r>
    </w:p>
    <w:p w:rsidR="00AF792C" w:rsidRDefault="00AF792C" w:rsidP="00AF792C">
      <w:pPr>
        <w:rPr>
          <w:rFonts w:ascii="FrankRuehl" w:hAnsi="FrankRuehl" w:cs="FrankRuehl"/>
          <w:sz w:val="28"/>
          <w:szCs w:val="28"/>
          <w:rtl/>
        </w:rPr>
      </w:pPr>
      <w:r>
        <w:rPr>
          <w:rFonts w:ascii="FrankRuehl" w:hAnsi="FrankRuehl" w:cs="FrankRuehl" w:hint="cs"/>
          <w:sz w:val="28"/>
          <w:szCs w:val="28"/>
          <w:rtl/>
        </w:rPr>
        <w:t>ת. הקובר את מתו לפני השבת, אין השבת מפסיקה את האבלות, אלא האבלות נמשכת אחרי השבת, והשבת עצמה נחשבת לו כאחד מימי השבעה.</w:t>
      </w:r>
    </w:p>
    <w:p w:rsidR="00AF792C" w:rsidRPr="0020658A" w:rsidRDefault="00AF792C" w:rsidP="00AF792C">
      <w:pPr>
        <w:rPr>
          <w:rFonts w:ascii="FrankRuehl" w:hAnsi="FrankRuehl" w:cs="FrankRuehl"/>
          <w:b/>
          <w:bCs/>
          <w:sz w:val="28"/>
          <w:szCs w:val="28"/>
          <w:rtl/>
        </w:rPr>
      </w:pPr>
      <w:r w:rsidRPr="0020658A">
        <w:rPr>
          <w:rFonts w:ascii="FrankRuehl" w:hAnsi="FrankRuehl" w:cs="FrankRuehl" w:hint="cs"/>
          <w:b/>
          <w:bCs/>
          <w:sz w:val="28"/>
          <w:szCs w:val="28"/>
          <w:rtl/>
        </w:rPr>
        <w:t>ש. מה הדין כשהרגל אינו מפסיק את האבלות, האם ימי הרגל מצטרפים למני</w:t>
      </w:r>
      <w:r w:rsidR="0020658A" w:rsidRPr="0020658A">
        <w:rPr>
          <w:rFonts w:ascii="FrankRuehl" w:hAnsi="FrankRuehl" w:cs="FrankRuehl" w:hint="cs"/>
          <w:b/>
          <w:bCs/>
          <w:sz w:val="28"/>
          <w:szCs w:val="28"/>
          <w:rtl/>
        </w:rPr>
        <w:t>י</w:t>
      </w:r>
      <w:r w:rsidRPr="0020658A">
        <w:rPr>
          <w:rFonts w:ascii="FrankRuehl" w:hAnsi="FrankRuehl" w:cs="FrankRuehl" w:hint="cs"/>
          <w:b/>
          <w:bCs/>
          <w:sz w:val="28"/>
          <w:szCs w:val="28"/>
          <w:rtl/>
        </w:rPr>
        <w:t>ן השבעה?</w:t>
      </w:r>
    </w:p>
    <w:p w:rsidR="00AF792C" w:rsidRDefault="00AF792C" w:rsidP="00AF792C">
      <w:pPr>
        <w:rPr>
          <w:rFonts w:ascii="FrankRuehl" w:hAnsi="FrankRuehl" w:cs="FrankRuehl"/>
          <w:sz w:val="28"/>
          <w:szCs w:val="28"/>
          <w:rtl/>
        </w:rPr>
      </w:pPr>
      <w:r>
        <w:rPr>
          <w:rFonts w:ascii="FrankRuehl" w:hAnsi="FrankRuehl" w:cs="FrankRuehl" w:hint="cs"/>
          <w:sz w:val="28"/>
          <w:szCs w:val="28"/>
          <w:rtl/>
        </w:rPr>
        <w:t>ת. לא.</w:t>
      </w:r>
    </w:p>
    <w:p w:rsidR="00AF792C" w:rsidRPr="0020658A" w:rsidRDefault="00AF792C" w:rsidP="00AF792C">
      <w:pPr>
        <w:rPr>
          <w:rFonts w:ascii="FrankRuehl" w:hAnsi="FrankRuehl" w:cs="FrankRuehl"/>
          <w:b/>
          <w:bCs/>
          <w:sz w:val="28"/>
          <w:szCs w:val="28"/>
          <w:rtl/>
        </w:rPr>
      </w:pPr>
      <w:r w:rsidRPr="0020658A">
        <w:rPr>
          <w:rFonts w:ascii="FrankRuehl" w:hAnsi="FrankRuehl" w:cs="FrankRuehl" w:hint="cs"/>
          <w:b/>
          <w:bCs/>
          <w:sz w:val="28"/>
          <w:szCs w:val="28"/>
          <w:rtl/>
        </w:rPr>
        <w:t>ש. מה ההבדל בין שבת לרגלים?</w:t>
      </w:r>
    </w:p>
    <w:p w:rsidR="00AF792C" w:rsidRDefault="00AF792C" w:rsidP="00AF792C">
      <w:pPr>
        <w:rPr>
          <w:rFonts w:ascii="FrankRuehl" w:hAnsi="FrankRuehl" w:cs="FrankRuehl"/>
          <w:sz w:val="28"/>
          <w:szCs w:val="28"/>
          <w:rtl/>
        </w:rPr>
      </w:pPr>
      <w:r>
        <w:rPr>
          <w:rFonts w:ascii="FrankRuehl" w:hAnsi="FrankRuehl" w:cs="FrankRuehl" w:hint="cs"/>
          <w:sz w:val="28"/>
          <w:szCs w:val="28"/>
          <w:rtl/>
        </w:rPr>
        <w:t>ת. ברגלים נוהגת מצוות שמחה, ומצווה זו עומדת בסתירה להנהגת האבלות, ודוחה אותה לגמרי. אבל בשבת אין נוהגת מצוות שמחה, אלא מצוות "עונג" בלבד, ואם כן אין השבת סותרת לגמרי את האבלות, ולכן אין היא מבטלת אותה.</w:t>
      </w:r>
    </w:p>
    <w:p w:rsidR="006F03DA" w:rsidRPr="0020658A" w:rsidRDefault="00AF792C" w:rsidP="00AF792C">
      <w:pPr>
        <w:jc w:val="center"/>
        <w:rPr>
          <w:rFonts w:ascii="FrankRuehl" w:hAnsi="FrankRuehl" w:cs="FrankRuehl"/>
          <w:b/>
          <w:bCs/>
          <w:sz w:val="28"/>
          <w:szCs w:val="28"/>
          <w:rtl/>
        </w:rPr>
      </w:pPr>
      <w:r w:rsidRPr="0020658A">
        <w:rPr>
          <w:rFonts w:ascii="FrankRuehl" w:hAnsi="FrankRuehl" w:cs="FrankRuehl" w:hint="cs"/>
          <w:b/>
          <w:bCs/>
          <w:sz w:val="28"/>
          <w:szCs w:val="28"/>
          <w:rtl/>
        </w:rPr>
        <w:t>משנה ו'</w:t>
      </w:r>
    </w:p>
    <w:p w:rsidR="00AF792C" w:rsidRPr="0020658A" w:rsidRDefault="00AF792C" w:rsidP="00AF792C">
      <w:pPr>
        <w:rPr>
          <w:rFonts w:ascii="FrankRuehl" w:hAnsi="FrankRuehl" w:cs="FrankRuehl"/>
          <w:b/>
          <w:bCs/>
          <w:sz w:val="28"/>
          <w:szCs w:val="28"/>
          <w:rtl/>
        </w:rPr>
      </w:pPr>
      <w:r w:rsidRPr="0020658A">
        <w:rPr>
          <w:rFonts w:ascii="FrankRuehl" w:hAnsi="FrankRuehl" w:cs="FrankRuehl" w:hint="cs"/>
          <w:b/>
          <w:bCs/>
          <w:sz w:val="28"/>
          <w:szCs w:val="28"/>
          <w:rtl/>
        </w:rPr>
        <w:t>ש. מה סובר ר' אליעזר?</w:t>
      </w:r>
    </w:p>
    <w:p w:rsidR="00AF792C" w:rsidRDefault="00AF792C" w:rsidP="00AF792C">
      <w:pPr>
        <w:rPr>
          <w:rFonts w:ascii="FrankRuehl" w:hAnsi="FrankRuehl" w:cs="FrankRuehl"/>
          <w:sz w:val="28"/>
          <w:szCs w:val="28"/>
          <w:rtl/>
        </w:rPr>
      </w:pPr>
      <w:r>
        <w:rPr>
          <w:rFonts w:ascii="FrankRuehl" w:hAnsi="FrankRuehl" w:cs="FrankRuehl" w:hint="cs"/>
          <w:sz w:val="28"/>
          <w:szCs w:val="28"/>
          <w:rtl/>
        </w:rPr>
        <w:t>ת. ר' אליעזר סובר שבזמן הזה אין ח</w:t>
      </w:r>
      <w:r w:rsidR="0020658A">
        <w:rPr>
          <w:rFonts w:ascii="FrankRuehl" w:hAnsi="FrankRuehl" w:cs="FrankRuehl" w:hint="cs"/>
          <w:sz w:val="28"/>
          <w:szCs w:val="28"/>
          <w:rtl/>
        </w:rPr>
        <w:t>ג השבועות מפסיק את האבלות, אלא ד</w:t>
      </w:r>
      <w:r>
        <w:rPr>
          <w:rFonts w:ascii="FrankRuehl" w:hAnsi="FrankRuehl" w:cs="FrankRuehl" w:hint="cs"/>
          <w:sz w:val="28"/>
          <w:szCs w:val="28"/>
          <w:rtl/>
        </w:rPr>
        <w:t xml:space="preserve">ינו כשבת, שעולה למניין </w:t>
      </w:r>
      <w:r w:rsidR="00145BEA">
        <w:rPr>
          <w:rFonts w:ascii="FrankRuehl" w:hAnsi="FrankRuehl" w:cs="FrankRuehl" w:hint="cs"/>
          <w:sz w:val="28"/>
          <w:szCs w:val="28"/>
          <w:rtl/>
        </w:rPr>
        <w:t>ימי האבלות ואינה מפסיקה אותה.</w:t>
      </w:r>
    </w:p>
    <w:p w:rsidR="00145BEA" w:rsidRPr="0020658A" w:rsidRDefault="00145BEA" w:rsidP="00AF792C">
      <w:pPr>
        <w:rPr>
          <w:rFonts w:ascii="FrankRuehl" w:hAnsi="FrankRuehl" w:cs="FrankRuehl"/>
          <w:b/>
          <w:bCs/>
          <w:sz w:val="28"/>
          <w:szCs w:val="28"/>
          <w:rtl/>
        </w:rPr>
      </w:pPr>
      <w:r w:rsidRPr="0020658A">
        <w:rPr>
          <w:rFonts w:ascii="FrankRuehl" w:hAnsi="FrankRuehl" w:cs="FrankRuehl" w:hint="cs"/>
          <w:b/>
          <w:bCs/>
          <w:sz w:val="28"/>
          <w:szCs w:val="28"/>
          <w:rtl/>
        </w:rPr>
        <w:t>ש. מה הטעם של ר' אליעזר?</w:t>
      </w:r>
    </w:p>
    <w:p w:rsidR="00145BEA" w:rsidRDefault="0020658A" w:rsidP="00AF792C">
      <w:pPr>
        <w:rPr>
          <w:rFonts w:ascii="FrankRuehl" w:hAnsi="FrankRuehl" w:cs="FrankRuehl"/>
          <w:sz w:val="28"/>
          <w:szCs w:val="28"/>
          <w:rtl/>
        </w:rPr>
      </w:pPr>
      <w:r>
        <w:rPr>
          <w:rFonts w:ascii="FrankRuehl" w:hAnsi="FrankRuehl" w:cs="FrankRuehl" w:hint="cs"/>
          <w:sz w:val="28"/>
          <w:szCs w:val="28"/>
          <w:rtl/>
        </w:rPr>
        <w:lastRenderedPageBreak/>
        <w:t>ת. לדעת ר' אליעזר, בזמן</w:t>
      </w:r>
      <w:r w:rsidR="00145BEA">
        <w:rPr>
          <w:rFonts w:ascii="FrankRuehl" w:hAnsi="FrankRuehl" w:cs="FrankRuehl" w:hint="cs"/>
          <w:sz w:val="28"/>
          <w:szCs w:val="28"/>
          <w:rtl/>
        </w:rPr>
        <w:t xml:space="preserve"> שבית המקדש היה קיים, היה ניתן להחשיב את חג השבועות כרגל גמור. שכן אע"פ שהחג עצמו נוהג יום אחד בלבד, מ"מ אפשר ה</w:t>
      </w:r>
      <w:r>
        <w:rPr>
          <w:rFonts w:ascii="FrankRuehl" w:hAnsi="FrankRuehl" w:cs="FrankRuehl" w:hint="cs"/>
          <w:sz w:val="28"/>
          <w:szCs w:val="28"/>
          <w:rtl/>
        </w:rPr>
        <w:t>יה להביא עולת ראייה ושלמי חגיגה</w:t>
      </w:r>
      <w:r w:rsidR="00145BEA">
        <w:rPr>
          <w:rFonts w:ascii="FrankRuehl" w:hAnsi="FrankRuehl" w:cs="FrankRuehl" w:hint="cs"/>
          <w:sz w:val="28"/>
          <w:szCs w:val="28"/>
          <w:rtl/>
        </w:rPr>
        <w:t xml:space="preserve"> גם בששת הימים שאח</w:t>
      </w:r>
      <w:r>
        <w:rPr>
          <w:rFonts w:ascii="FrankRuehl" w:hAnsi="FrankRuehl" w:cs="FrankRuehl" w:hint="cs"/>
          <w:sz w:val="28"/>
          <w:szCs w:val="28"/>
          <w:rtl/>
        </w:rPr>
        <w:t>רי החג, כמו בפסח שאפשר היה להק</w:t>
      </w:r>
      <w:r w:rsidR="00145BEA">
        <w:rPr>
          <w:rFonts w:ascii="FrankRuehl" w:hAnsi="FrankRuehl" w:cs="FrankRuehl" w:hint="cs"/>
          <w:sz w:val="28"/>
          <w:szCs w:val="28"/>
          <w:rtl/>
        </w:rPr>
        <w:t>ר</w:t>
      </w:r>
      <w:r>
        <w:rPr>
          <w:rFonts w:ascii="FrankRuehl" w:hAnsi="FrankRuehl" w:cs="FrankRuehl" w:hint="cs"/>
          <w:sz w:val="28"/>
          <w:szCs w:val="28"/>
          <w:rtl/>
        </w:rPr>
        <w:t>י</w:t>
      </w:r>
      <w:r w:rsidR="00145BEA">
        <w:rPr>
          <w:rFonts w:ascii="FrankRuehl" w:hAnsi="FrankRuehl" w:cs="FrankRuehl" w:hint="cs"/>
          <w:sz w:val="28"/>
          <w:szCs w:val="28"/>
          <w:rtl/>
        </w:rPr>
        <w:t>ב את הקרבנות כל שבעת ימי הפסח. מאחר שקרבנות חג השבועות נוהגים במשך שבעה ימים, הרי הוא דומה לחג הפסח, לכן גם הוא מפסיק</w:t>
      </w:r>
      <w:r>
        <w:rPr>
          <w:rFonts w:ascii="FrankRuehl" w:hAnsi="FrankRuehl" w:cs="FrankRuehl" w:hint="cs"/>
          <w:sz w:val="28"/>
          <w:szCs w:val="28"/>
          <w:rtl/>
        </w:rPr>
        <w:t xml:space="preserve"> את האבלות כשאר הרגלים. אבל בזמן הזה</w:t>
      </w:r>
      <w:r w:rsidR="00145BEA">
        <w:rPr>
          <w:rFonts w:ascii="FrankRuehl" w:hAnsi="FrankRuehl" w:cs="FrankRuehl" w:hint="cs"/>
          <w:sz w:val="28"/>
          <w:szCs w:val="28"/>
          <w:rtl/>
        </w:rPr>
        <w:t xml:space="preserve"> שאין מביאים קרבנות, הרי אין חוגגים את חג השבועות אלא יו</w:t>
      </w:r>
      <w:r>
        <w:rPr>
          <w:rFonts w:ascii="FrankRuehl" w:hAnsi="FrankRuehl" w:cs="FrankRuehl" w:hint="cs"/>
          <w:sz w:val="28"/>
          <w:szCs w:val="28"/>
          <w:rtl/>
        </w:rPr>
        <w:t>ם אחד בלבד. לכן אין דינו כ"רגל"</w:t>
      </w:r>
      <w:r w:rsidR="00145BEA">
        <w:rPr>
          <w:rFonts w:ascii="FrankRuehl" w:hAnsi="FrankRuehl" w:cs="FrankRuehl" w:hint="cs"/>
          <w:sz w:val="28"/>
          <w:szCs w:val="28"/>
          <w:rtl/>
        </w:rPr>
        <w:t xml:space="preserve"> אלא כשבת, שאינה מפסיקה את האבלות, ועולה למניין ימי האבלות.</w:t>
      </w:r>
    </w:p>
    <w:p w:rsidR="00145BEA" w:rsidRPr="0020658A" w:rsidRDefault="00145BEA" w:rsidP="00AF792C">
      <w:pPr>
        <w:rPr>
          <w:rFonts w:ascii="FrankRuehl" w:hAnsi="FrankRuehl" w:cs="FrankRuehl"/>
          <w:b/>
          <w:bCs/>
          <w:sz w:val="28"/>
          <w:szCs w:val="28"/>
          <w:rtl/>
        </w:rPr>
      </w:pPr>
      <w:r w:rsidRPr="0020658A">
        <w:rPr>
          <w:rFonts w:ascii="FrankRuehl" w:hAnsi="FrankRuehl" w:cs="FrankRuehl" w:hint="cs"/>
          <w:b/>
          <w:bCs/>
          <w:sz w:val="28"/>
          <w:szCs w:val="28"/>
          <w:rtl/>
        </w:rPr>
        <w:t>ש. מה סובר רבן גמליאל?</w:t>
      </w:r>
    </w:p>
    <w:p w:rsidR="00145BEA" w:rsidRDefault="0020658A" w:rsidP="00AF792C">
      <w:pPr>
        <w:rPr>
          <w:rFonts w:ascii="FrankRuehl" w:hAnsi="FrankRuehl" w:cs="FrankRuehl"/>
          <w:sz w:val="28"/>
          <w:szCs w:val="28"/>
          <w:rtl/>
        </w:rPr>
      </w:pPr>
      <w:r>
        <w:rPr>
          <w:rFonts w:ascii="FrankRuehl" w:hAnsi="FrankRuehl" w:cs="FrankRuehl" w:hint="cs"/>
          <w:sz w:val="28"/>
          <w:szCs w:val="28"/>
          <w:rtl/>
        </w:rPr>
        <w:t xml:space="preserve">ת. רבן גמליאל סובר שכל המועדים </w:t>
      </w:r>
      <w:r w:rsidR="00145BEA">
        <w:rPr>
          <w:rFonts w:ascii="FrankRuehl" w:hAnsi="FrankRuehl" w:cs="FrankRuehl" w:hint="cs"/>
          <w:sz w:val="28"/>
          <w:szCs w:val="28"/>
          <w:rtl/>
        </w:rPr>
        <w:t>מן התורה שווים, שהם מפס</w:t>
      </w:r>
      <w:r>
        <w:rPr>
          <w:rFonts w:ascii="FrankRuehl" w:hAnsi="FrankRuehl" w:cs="FrankRuehl" w:hint="cs"/>
          <w:sz w:val="28"/>
          <w:szCs w:val="28"/>
          <w:rtl/>
        </w:rPr>
        <w:t>יקים את האבלות ואינם עולים, ואין</w:t>
      </w:r>
      <w:r w:rsidR="00145BEA">
        <w:rPr>
          <w:rFonts w:ascii="FrankRuehl" w:hAnsi="FrankRuehl" w:cs="FrankRuehl" w:hint="cs"/>
          <w:sz w:val="28"/>
          <w:szCs w:val="28"/>
          <w:rtl/>
        </w:rPr>
        <w:t xml:space="preserve"> ה</w:t>
      </w:r>
      <w:r>
        <w:rPr>
          <w:rFonts w:ascii="FrankRuehl" w:hAnsi="FrankRuehl" w:cs="FrankRuehl" w:hint="cs"/>
          <w:sz w:val="28"/>
          <w:szCs w:val="28"/>
          <w:rtl/>
        </w:rPr>
        <w:t>ב</w:t>
      </w:r>
      <w:r w:rsidR="00145BEA">
        <w:rPr>
          <w:rFonts w:ascii="FrankRuehl" w:hAnsi="FrankRuehl" w:cs="FrankRuehl" w:hint="cs"/>
          <w:sz w:val="28"/>
          <w:szCs w:val="28"/>
          <w:rtl/>
        </w:rPr>
        <w:t>דל בין המועדים הנמשכים שבעה ימים, לבין אלו הנמשכים יום אחד בלבד. שכן הקיש הכתוב את כל המועדים ז</w:t>
      </w:r>
      <w:r>
        <w:rPr>
          <w:rFonts w:ascii="FrankRuehl" w:hAnsi="FrankRuehl" w:cs="FrankRuehl" w:hint="cs"/>
          <w:sz w:val="28"/>
          <w:szCs w:val="28"/>
          <w:rtl/>
        </w:rPr>
        <w:t>ה לזה, שנאמר "אלה מועדי ה'". לכן</w:t>
      </w:r>
      <w:r w:rsidR="00145BEA">
        <w:rPr>
          <w:rFonts w:ascii="FrankRuehl" w:hAnsi="FrankRuehl" w:cs="FrankRuehl" w:hint="cs"/>
          <w:sz w:val="28"/>
          <w:szCs w:val="28"/>
          <w:rtl/>
        </w:rPr>
        <w:t xml:space="preserve"> אף ראש השנה ויום הכיפורים שאינם נחשבים כרגלים, מ"מ דינם שווה לרגלים לעניין זה, וכ"ש חג השבועות שהוא אחד מהרגלים, שמפסיק את האבלות ואינו עולה, אפילו בזמן הזה.</w:t>
      </w:r>
    </w:p>
    <w:p w:rsidR="00145BEA" w:rsidRPr="0020658A" w:rsidRDefault="00145BEA" w:rsidP="00AF792C">
      <w:pPr>
        <w:rPr>
          <w:rFonts w:ascii="FrankRuehl" w:hAnsi="FrankRuehl" w:cs="FrankRuehl"/>
          <w:b/>
          <w:bCs/>
          <w:sz w:val="28"/>
          <w:szCs w:val="28"/>
          <w:rtl/>
        </w:rPr>
      </w:pPr>
      <w:r w:rsidRPr="0020658A">
        <w:rPr>
          <w:rFonts w:ascii="FrankRuehl" w:hAnsi="FrankRuehl" w:cs="FrankRuehl" w:hint="cs"/>
          <w:b/>
          <w:bCs/>
          <w:sz w:val="28"/>
          <w:szCs w:val="28"/>
          <w:rtl/>
        </w:rPr>
        <w:t>ש. מה סוברים חכמים?</w:t>
      </w:r>
    </w:p>
    <w:p w:rsidR="00145BEA" w:rsidRDefault="00145BEA" w:rsidP="00AF792C">
      <w:pPr>
        <w:rPr>
          <w:rFonts w:ascii="FrankRuehl" w:hAnsi="FrankRuehl" w:cs="FrankRuehl"/>
          <w:sz w:val="28"/>
          <w:szCs w:val="28"/>
          <w:rtl/>
        </w:rPr>
      </w:pPr>
      <w:r>
        <w:rPr>
          <w:rFonts w:ascii="FrankRuehl" w:hAnsi="FrankRuehl" w:cs="FrankRuehl" w:hint="cs"/>
          <w:sz w:val="28"/>
          <w:szCs w:val="28"/>
          <w:rtl/>
        </w:rPr>
        <w:t>ת. חכמים סוברים שרק הרגלים ועצרת בכללם, מפסיקים את האבלות, אבל ראש השנה ויום הכיפורים, שאינם רגלים דינם כשבת.</w:t>
      </w:r>
    </w:p>
    <w:p w:rsidR="00145BEA" w:rsidRPr="00647777" w:rsidRDefault="00145BEA" w:rsidP="00145BEA">
      <w:pPr>
        <w:jc w:val="center"/>
        <w:rPr>
          <w:rFonts w:ascii="FrankRuehl" w:hAnsi="FrankRuehl" w:cs="FrankRuehl"/>
          <w:b/>
          <w:bCs/>
          <w:sz w:val="28"/>
          <w:szCs w:val="28"/>
          <w:rtl/>
        </w:rPr>
      </w:pPr>
      <w:r w:rsidRPr="00647777">
        <w:rPr>
          <w:rFonts w:ascii="FrankRuehl" w:hAnsi="FrankRuehl" w:cs="FrankRuehl" w:hint="cs"/>
          <w:b/>
          <w:bCs/>
          <w:sz w:val="28"/>
          <w:szCs w:val="28"/>
          <w:rtl/>
        </w:rPr>
        <w:t>משנה ז'</w:t>
      </w:r>
    </w:p>
    <w:p w:rsidR="00145BEA" w:rsidRPr="00647777" w:rsidRDefault="00145BEA" w:rsidP="00145BEA">
      <w:pPr>
        <w:rPr>
          <w:rFonts w:ascii="FrankRuehl" w:hAnsi="FrankRuehl" w:cs="FrankRuehl"/>
          <w:b/>
          <w:bCs/>
          <w:sz w:val="28"/>
          <w:szCs w:val="28"/>
          <w:rtl/>
        </w:rPr>
      </w:pPr>
      <w:r w:rsidRPr="00647777">
        <w:rPr>
          <w:rFonts w:ascii="FrankRuehl" w:hAnsi="FrankRuehl" w:cs="FrankRuehl" w:hint="cs"/>
          <w:b/>
          <w:bCs/>
          <w:sz w:val="28"/>
          <w:szCs w:val="28"/>
          <w:rtl/>
        </w:rPr>
        <w:t xml:space="preserve">ש. </w:t>
      </w:r>
      <w:r w:rsidR="00647777" w:rsidRPr="00647777">
        <w:rPr>
          <w:rFonts w:ascii="FrankRuehl" w:hAnsi="FrankRuehl" w:cs="FrankRuehl" w:hint="cs"/>
          <w:b/>
          <w:bCs/>
          <w:sz w:val="28"/>
          <w:szCs w:val="28"/>
          <w:rtl/>
        </w:rPr>
        <w:t>מהו</w:t>
      </w:r>
      <w:r w:rsidR="00015B81" w:rsidRPr="00647777">
        <w:rPr>
          <w:rFonts w:ascii="FrankRuehl" w:hAnsi="FrankRuehl" w:cs="FrankRuehl" w:hint="cs"/>
          <w:b/>
          <w:bCs/>
          <w:sz w:val="28"/>
          <w:szCs w:val="28"/>
          <w:rtl/>
        </w:rPr>
        <w:t xml:space="preserve"> חיוב קריעה?</w:t>
      </w:r>
    </w:p>
    <w:p w:rsidR="00015B81" w:rsidRDefault="00015B81" w:rsidP="00145BEA">
      <w:pPr>
        <w:rPr>
          <w:rFonts w:ascii="FrankRuehl" w:hAnsi="FrankRuehl" w:cs="FrankRuehl"/>
          <w:sz w:val="28"/>
          <w:szCs w:val="28"/>
          <w:rtl/>
        </w:rPr>
      </w:pPr>
      <w:r>
        <w:rPr>
          <w:rFonts w:ascii="FrankRuehl" w:hAnsi="FrankRuehl" w:cs="FrankRuehl" w:hint="cs"/>
          <w:sz w:val="28"/>
          <w:szCs w:val="28"/>
          <w:rtl/>
        </w:rPr>
        <w:t>ת. מי שמת אחד מקרוביו שחייב להתאבל עליו, חייב לקרוע עליו. והיינו, שאם מת אביו או אמו קורע כל בגדיו עד שמגלה את לבו, ואם מת אחד משאר הקרובים, קורע טפח מן ה</w:t>
      </w:r>
      <w:r w:rsidR="00647777">
        <w:rPr>
          <w:rFonts w:ascii="FrankRuehl" w:hAnsi="FrankRuehl" w:cs="FrankRuehl" w:hint="cs"/>
          <w:sz w:val="28"/>
          <w:szCs w:val="28"/>
          <w:rtl/>
        </w:rPr>
        <w:t>ב</w:t>
      </w:r>
      <w:r>
        <w:rPr>
          <w:rFonts w:ascii="FrankRuehl" w:hAnsi="FrankRuehl" w:cs="FrankRuehl" w:hint="cs"/>
          <w:sz w:val="28"/>
          <w:szCs w:val="28"/>
          <w:rtl/>
        </w:rPr>
        <w:t>גד העליון בלבד.</w:t>
      </w:r>
    </w:p>
    <w:p w:rsidR="00015B81" w:rsidRPr="00647777" w:rsidRDefault="00015B81" w:rsidP="00145BEA">
      <w:pPr>
        <w:rPr>
          <w:rFonts w:ascii="FrankRuehl" w:hAnsi="FrankRuehl" w:cs="FrankRuehl"/>
          <w:b/>
          <w:bCs/>
          <w:sz w:val="28"/>
          <w:szCs w:val="28"/>
          <w:rtl/>
        </w:rPr>
      </w:pPr>
      <w:r w:rsidRPr="00647777">
        <w:rPr>
          <w:rFonts w:ascii="FrankRuehl" w:hAnsi="FrankRuehl" w:cs="FrankRuehl" w:hint="cs"/>
          <w:b/>
          <w:bCs/>
          <w:sz w:val="28"/>
          <w:szCs w:val="28"/>
          <w:rtl/>
        </w:rPr>
        <w:t>ש. האם חיוב הקריעה נו</w:t>
      </w:r>
      <w:r w:rsidR="00647777" w:rsidRPr="00647777">
        <w:rPr>
          <w:rFonts w:ascii="FrankRuehl" w:hAnsi="FrankRuehl" w:cs="FrankRuehl" w:hint="cs"/>
          <w:b/>
          <w:bCs/>
          <w:sz w:val="28"/>
          <w:szCs w:val="28"/>
          <w:rtl/>
        </w:rPr>
        <w:t>ה</w:t>
      </w:r>
      <w:r w:rsidRPr="00647777">
        <w:rPr>
          <w:rFonts w:ascii="FrankRuehl" w:hAnsi="FrankRuehl" w:cs="FrankRuehl" w:hint="cs"/>
          <w:b/>
          <w:bCs/>
          <w:sz w:val="28"/>
          <w:szCs w:val="28"/>
          <w:rtl/>
        </w:rPr>
        <w:t>ג גם במועד?</w:t>
      </w:r>
    </w:p>
    <w:p w:rsidR="00015B81" w:rsidRDefault="00015B81" w:rsidP="00015B81">
      <w:pPr>
        <w:rPr>
          <w:rFonts w:ascii="FrankRuehl" w:hAnsi="FrankRuehl" w:cs="FrankRuehl"/>
          <w:sz w:val="28"/>
          <w:szCs w:val="28"/>
          <w:rtl/>
        </w:rPr>
      </w:pPr>
      <w:r>
        <w:rPr>
          <w:rFonts w:ascii="FrankRuehl" w:hAnsi="FrankRuehl" w:cs="FrankRuehl" w:hint="cs"/>
          <w:sz w:val="28"/>
          <w:szCs w:val="28"/>
          <w:rtl/>
        </w:rPr>
        <w:t>ת. כן, מפני שאין בכך חילול שמחת המועד כאבלות.</w:t>
      </w:r>
    </w:p>
    <w:p w:rsidR="00015B81" w:rsidRPr="00647777" w:rsidRDefault="00015B81" w:rsidP="00015B81">
      <w:pPr>
        <w:rPr>
          <w:rFonts w:ascii="FrankRuehl" w:hAnsi="FrankRuehl" w:cs="FrankRuehl"/>
          <w:b/>
          <w:bCs/>
          <w:sz w:val="28"/>
          <w:szCs w:val="28"/>
          <w:rtl/>
        </w:rPr>
      </w:pPr>
      <w:r w:rsidRPr="00647777">
        <w:rPr>
          <w:rFonts w:ascii="FrankRuehl" w:hAnsi="FrankRuehl" w:cs="FrankRuehl" w:hint="cs"/>
          <w:b/>
          <w:bCs/>
          <w:sz w:val="28"/>
          <w:szCs w:val="28"/>
          <w:rtl/>
        </w:rPr>
        <w:t>ש. למי מותר לקרוע את בגדיו על המת במועד?</w:t>
      </w:r>
    </w:p>
    <w:p w:rsidR="00015B81" w:rsidRDefault="00015B81" w:rsidP="00015B81">
      <w:pPr>
        <w:rPr>
          <w:rFonts w:ascii="FrankRuehl" w:hAnsi="FrankRuehl" w:cs="FrankRuehl"/>
          <w:sz w:val="28"/>
          <w:szCs w:val="28"/>
          <w:rtl/>
        </w:rPr>
      </w:pPr>
      <w:r>
        <w:rPr>
          <w:rFonts w:ascii="FrankRuehl" w:hAnsi="FrankRuehl" w:cs="FrankRuehl" w:hint="cs"/>
          <w:sz w:val="28"/>
          <w:szCs w:val="28"/>
          <w:rtl/>
        </w:rPr>
        <w:t>ת. המשנה מלמדת שמאחר שבחול המועד יש למעט ככל האפשר בצער ובאבלות, אין קורעים במועד אלא הקרובים החייבים באבלות.</w:t>
      </w:r>
    </w:p>
    <w:p w:rsidR="00015B81" w:rsidRPr="00647777" w:rsidRDefault="00015B81" w:rsidP="00015B81">
      <w:pPr>
        <w:rPr>
          <w:rFonts w:ascii="FrankRuehl" w:hAnsi="FrankRuehl" w:cs="FrankRuehl"/>
          <w:b/>
          <w:bCs/>
          <w:sz w:val="28"/>
          <w:szCs w:val="28"/>
          <w:rtl/>
        </w:rPr>
      </w:pPr>
      <w:r w:rsidRPr="00647777">
        <w:rPr>
          <w:rFonts w:ascii="FrankRuehl" w:hAnsi="FrankRuehl" w:cs="FrankRuehl" w:hint="cs"/>
          <w:b/>
          <w:bCs/>
          <w:sz w:val="28"/>
          <w:szCs w:val="28"/>
          <w:rtl/>
        </w:rPr>
        <w:t>ש. באלו מקרים יש חיוב גם על מי שאינו קרוב של המת לקרוע את בגדיו בחול המועד?</w:t>
      </w:r>
    </w:p>
    <w:p w:rsidR="00015B81" w:rsidRDefault="00015B81" w:rsidP="00015B81">
      <w:pPr>
        <w:rPr>
          <w:rFonts w:ascii="FrankRuehl" w:hAnsi="FrankRuehl" w:cs="FrankRuehl"/>
          <w:sz w:val="28"/>
          <w:szCs w:val="28"/>
          <w:rtl/>
        </w:rPr>
      </w:pPr>
      <w:r>
        <w:rPr>
          <w:rFonts w:ascii="FrankRuehl" w:hAnsi="FrankRuehl" w:cs="FrankRuehl" w:hint="cs"/>
          <w:sz w:val="28"/>
          <w:szCs w:val="28"/>
          <w:rtl/>
        </w:rPr>
        <w:t>ת. ישנם מקרים שיש חובה על כל אדם לקרוע על מת, אע"פ שאינו קרובו. כגון תלמיד חכם שמת, או אדם כשר</w:t>
      </w:r>
      <w:r w:rsidR="00647777">
        <w:rPr>
          <w:rFonts w:ascii="FrankRuehl" w:hAnsi="FrankRuehl" w:cs="FrankRuehl" w:hint="cs"/>
          <w:sz w:val="28"/>
          <w:szCs w:val="28"/>
          <w:rtl/>
        </w:rPr>
        <w:t xml:space="preserve"> המוחזק במצוות ומעשים טובים, וכן</w:t>
      </w:r>
      <w:r>
        <w:rPr>
          <w:rFonts w:ascii="FrankRuehl" w:hAnsi="FrankRuehl" w:cs="FrankRuehl" w:hint="cs"/>
          <w:sz w:val="28"/>
          <w:szCs w:val="28"/>
          <w:rtl/>
        </w:rPr>
        <w:t xml:space="preserve"> העומד על המת בשעת יציאת נשמה, שחייב לקרוע עליו אפילו אם המת הוא אדם פשוט. מאחר שבמקרים אלו הקריעה היא מן הדין, נוהגים בה גם בחול המועד.</w:t>
      </w:r>
    </w:p>
    <w:p w:rsidR="00015B81" w:rsidRPr="00647777" w:rsidRDefault="00015B81" w:rsidP="00015B81">
      <w:pPr>
        <w:rPr>
          <w:rFonts w:ascii="FrankRuehl" w:hAnsi="FrankRuehl" w:cs="FrankRuehl"/>
          <w:b/>
          <w:bCs/>
          <w:sz w:val="28"/>
          <w:szCs w:val="28"/>
          <w:rtl/>
        </w:rPr>
      </w:pPr>
      <w:r w:rsidRPr="00647777">
        <w:rPr>
          <w:rFonts w:ascii="FrankRuehl" w:hAnsi="FrankRuehl" w:cs="FrankRuehl" w:hint="cs"/>
          <w:b/>
          <w:bCs/>
          <w:sz w:val="28"/>
          <w:szCs w:val="28"/>
          <w:rtl/>
        </w:rPr>
        <w:t>ש. מה היא "חליצה" המוזכרת במשנתנו?</w:t>
      </w:r>
    </w:p>
    <w:p w:rsidR="00015B81" w:rsidRDefault="00015B81" w:rsidP="00015B81">
      <w:pPr>
        <w:rPr>
          <w:rFonts w:ascii="FrankRuehl" w:hAnsi="FrankRuehl" w:cs="FrankRuehl"/>
          <w:sz w:val="28"/>
          <w:szCs w:val="28"/>
          <w:rtl/>
        </w:rPr>
      </w:pPr>
      <w:r>
        <w:rPr>
          <w:rFonts w:ascii="FrankRuehl" w:hAnsi="FrankRuehl" w:cs="FrankRuehl" w:hint="cs"/>
          <w:sz w:val="28"/>
          <w:szCs w:val="28"/>
          <w:rtl/>
        </w:rPr>
        <w:t xml:space="preserve">ת. "חליצה" היא גילוי הכתף. האבל מגלה את כתפו, ומוציא זרועו מן החלוק דרך בית הצוואר </w:t>
      </w:r>
      <w:r w:rsidR="00E92285">
        <w:rPr>
          <w:rFonts w:ascii="FrankRuehl" w:hAnsi="FrankRuehl" w:cs="FrankRuehl" w:hint="cs"/>
          <w:sz w:val="28"/>
          <w:szCs w:val="28"/>
          <w:rtl/>
        </w:rPr>
        <w:t>עד שמתגלה כתפו וזרועו, והולך כך לפני המיטה, עד קבורת המת.</w:t>
      </w:r>
    </w:p>
    <w:p w:rsidR="00E92285" w:rsidRPr="00647777" w:rsidRDefault="00E92285" w:rsidP="00E92285">
      <w:pPr>
        <w:rPr>
          <w:rFonts w:ascii="FrankRuehl" w:hAnsi="FrankRuehl" w:cs="FrankRuehl"/>
          <w:b/>
          <w:bCs/>
          <w:sz w:val="28"/>
          <w:szCs w:val="28"/>
          <w:rtl/>
        </w:rPr>
      </w:pPr>
      <w:r w:rsidRPr="00647777">
        <w:rPr>
          <w:rFonts w:ascii="FrankRuehl" w:hAnsi="FrankRuehl" w:cs="FrankRuehl" w:hint="cs"/>
          <w:b/>
          <w:bCs/>
          <w:sz w:val="28"/>
          <w:szCs w:val="28"/>
          <w:rtl/>
        </w:rPr>
        <w:lastRenderedPageBreak/>
        <w:t>ש. למי מותר לחלוץ בחול המועד?</w:t>
      </w:r>
    </w:p>
    <w:p w:rsidR="00E92285" w:rsidRDefault="00E92285" w:rsidP="00E92285">
      <w:pPr>
        <w:rPr>
          <w:rFonts w:ascii="FrankRuehl" w:hAnsi="FrankRuehl" w:cs="FrankRuehl"/>
          <w:sz w:val="28"/>
          <w:szCs w:val="28"/>
          <w:rtl/>
        </w:rPr>
      </w:pPr>
      <w:r>
        <w:rPr>
          <w:rFonts w:ascii="FrankRuehl" w:hAnsi="FrankRuehl" w:cs="FrankRuehl" w:hint="cs"/>
          <w:sz w:val="28"/>
          <w:szCs w:val="28"/>
          <w:rtl/>
        </w:rPr>
        <w:t>ת. במקרה של מת בחול המועד, רק קרובי המת חולצים את כתפיהם, אבל שאר מלווי המת אסור להם לחלוץ, אפילו אם רצונם לעשות כן משום צערם או משום כבוד המת.</w:t>
      </w:r>
    </w:p>
    <w:p w:rsidR="00E92285" w:rsidRPr="00647777" w:rsidRDefault="00E92285" w:rsidP="00E92285">
      <w:pPr>
        <w:rPr>
          <w:rFonts w:ascii="FrankRuehl" w:hAnsi="FrankRuehl" w:cs="FrankRuehl"/>
          <w:b/>
          <w:bCs/>
          <w:sz w:val="28"/>
          <w:szCs w:val="28"/>
          <w:rtl/>
        </w:rPr>
      </w:pPr>
      <w:r w:rsidRPr="00647777">
        <w:rPr>
          <w:rFonts w:ascii="FrankRuehl" w:hAnsi="FrankRuehl" w:cs="FrankRuehl" w:hint="cs"/>
          <w:b/>
          <w:bCs/>
          <w:sz w:val="28"/>
          <w:szCs w:val="28"/>
          <w:rtl/>
        </w:rPr>
        <w:t>ש. מה היא "סעודת הבראה"?</w:t>
      </w:r>
    </w:p>
    <w:p w:rsidR="00E92285" w:rsidRDefault="00E92285" w:rsidP="00E92285">
      <w:pPr>
        <w:rPr>
          <w:rFonts w:ascii="FrankRuehl" w:hAnsi="FrankRuehl" w:cs="FrankRuehl"/>
          <w:sz w:val="28"/>
          <w:szCs w:val="28"/>
          <w:rtl/>
        </w:rPr>
      </w:pPr>
      <w:r>
        <w:rPr>
          <w:rFonts w:ascii="FrankRuehl" w:hAnsi="FrankRuehl" w:cs="FrankRuehl" w:hint="cs"/>
          <w:sz w:val="28"/>
          <w:szCs w:val="28"/>
          <w:rtl/>
        </w:rPr>
        <w:t>ת. הסעודה הראשונה שהאבלי</w:t>
      </w:r>
      <w:r w:rsidR="00647777">
        <w:rPr>
          <w:rFonts w:ascii="FrankRuehl" w:hAnsi="FrankRuehl" w:cs="FrankRuehl" w:hint="cs"/>
          <w:sz w:val="28"/>
          <w:szCs w:val="28"/>
          <w:rtl/>
        </w:rPr>
        <w:t xml:space="preserve">ם אוכלים ביום הראשון של האבלות </w:t>
      </w:r>
      <w:r>
        <w:rPr>
          <w:rFonts w:ascii="FrankRuehl" w:hAnsi="FrankRuehl" w:cs="FrankRuehl" w:hint="cs"/>
          <w:sz w:val="28"/>
          <w:szCs w:val="28"/>
          <w:rtl/>
        </w:rPr>
        <w:t>לאחר קבורת המת, נקראת "סעודת הבראה". סעודה זו אינה נעשית על ידי האבלים עצמם, אלא אחרים מכינים להם אותה משלהם, מפני שאסור לאבל לאכול את הסעודה הראשונה של האבלות משלו.</w:t>
      </w:r>
    </w:p>
    <w:p w:rsidR="00E92285" w:rsidRPr="00647777" w:rsidRDefault="00E92285" w:rsidP="00E92285">
      <w:pPr>
        <w:rPr>
          <w:rFonts w:ascii="FrankRuehl" w:hAnsi="FrankRuehl" w:cs="FrankRuehl"/>
          <w:b/>
          <w:bCs/>
          <w:sz w:val="28"/>
          <w:szCs w:val="28"/>
          <w:rtl/>
        </w:rPr>
      </w:pPr>
      <w:r w:rsidRPr="00647777">
        <w:rPr>
          <w:rFonts w:ascii="FrankRuehl" w:hAnsi="FrankRuehl" w:cs="FrankRuehl" w:hint="cs"/>
          <w:b/>
          <w:bCs/>
          <w:sz w:val="28"/>
          <w:szCs w:val="28"/>
          <w:rtl/>
        </w:rPr>
        <w:t>ש. היכן מכינים את סעודת ההבראה בדרך כלל?</w:t>
      </w:r>
    </w:p>
    <w:p w:rsidR="00E92285" w:rsidRDefault="00E92285" w:rsidP="00E92285">
      <w:pPr>
        <w:rPr>
          <w:rFonts w:ascii="FrankRuehl" w:hAnsi="FrankRuehl" w:cs="FrankRuehl"/>
          <w:sz w:val="28"/>
          <w:szCs w:val="28"/>
          <w:rtl/>
        </w:rPr>
      </w:pPr>
      <w:r>
        <w:rPr>
          <w:rFonts w:ascii="FrankRuehl" w:hAnsi="FrankRuehl" w:cs="FrankRuehl" w:hint="cs"/>
          <w:sz w:val="28"/>
          <w:szCs w:val="28"/>
          <w:rtl/>
        </w:rPr>
        <w:t>ת. בדרך כלל רגילים "להברות" [להאכיל] את האבל ברחוב העיר, כשחוזרים מן הקבורה.</w:t>
      </w:r>
    </w:p>
    <w:p w:rsidR="00E92285" w:rsidRPr="00647777" w:rsidRDefault="00E92285" w:rsidP="00E92285">
      <w:pPr>
        <w:rPr>
          <w:rFonts w:ascii="FrankRuehl" w:hAnsi="FrankRuehl" w:cs="FrankRuehl"/>
          <w:b/>
          <w:bCs/>
          <w:sz w:val="28"/>
          <w:szCs w:val="28"/>
          <w:rtl/>
        </w:rPr>
      </w:pPr>
      <w:r w:rsidRPr="00647777">
        <w:rPr>
          <w:rFonts w:ascii="FrankRuehl" w:hAnsi="FrankRuehl" w:cs="FrankRuehl" w:hint="cs"/>
          <w:b/>
          <w:bCs/>
          <w:sz w:val="28"/>
          <w:szCs w:val="28"/>
          <w:rtl/>
        </w:rPr>
        <w:t>ש. מי משתתף בסעודת ההבראה בשאר ימות השנה?</w:t>
      </w:r>
    </w:p>
    <w:p w:rsidR="00E92285" w:rsidRDefault="00E92285" w:rsidP="00E92285">
      <w:pPr>
        <w:rPr>
          <w:rFonts w:ascii="FrankRuehl" w:hAnsi="FrankRuehl" w:cs="FrankRuehl"/>
          <w:sz w:val="28"/>
          <w:szCs w:val="28"/>
          <w:rtl/>
        </w:rPr>
      </w:pPr>
      <w:r>
        <w:rPr>
          <w:rFonts w:ascii="FrankRuehl" w:hAnsi="FrankRuehl" w:cs="FrankRuehl" w:hint="cs"/>
          <w:sz w:val="28"/>
          <w:szCs w:val="28"/>
          <w:rtl/>
        </w:rPr>
        <w:t xml:space="preserve">ת. בשאר ימות השנה, משתתפים גם קרובים וידידים אחרים בסעודת ההבראה עם האבלים, כדי להראות את השתתפותם באבלות. </w:t>
      </w:r>
    </w:p>
    <w:p w:rsidR="00E92285" w:rsidRDefault="00E92285" w:rsidP="00E92285">
      <w:pPr>
        <w:rPr>
          <w:rFonts w:ascii="FrankRuehl" w:hAnsi="FrankRuehl" w:cs="FrankRuehl"/>
          <w:sz w:val="28"/>
          <w:szCs w:val="28"/>
          <w:rtl/>
        </w:rPr>
      </w:pPr>
      <w:r w:rsidRPr="00647777">
        <w:rPr>
          <w:rFonts w:ascii="FrankRuehl" w:hAnsi="FrankRuehl" w:cs="FrankRuehl" w:hint="cs"/>
          <w:b/>
          <w:bCs/>
          <w:sz w:val="28"/>
          <w:szCs w:val="28"/>
          <w:rtl/>
        </w:rPr>
        <w:t>ש. מי משתתף בסעודת ההבראה בחול המועד?</w:t>
      </w:r>
      <w:r>
        <w:rPr>
          <w:rFonts w:ascii="FrankRuehl" w:hAnsi="FrankRuehl" w:cs="FrankRuehl"/>
          <w:sz w:val="28"/>
          <w:szCs w:val="28"/>
          <w:rtl/>
        </w:rPr>
        <w:br/>
      </w:r>
      <w:r>
        <w:rPr>
          <w:rFonts w:ascii="FrankRuehl" w:hAnsi="FrankRuehl" w:cs="FrankRuehl" w:hint="cs"/>
          <w:sz w:val="28"/>
          <w:szCs w:val="28"/>
          <w:rtl/>
        </w:rPr>
        <w:t xml:space="preserve">ת. בחול המועד יש למעט באבלות, לכן אין מברים אלא את הקרובים האבלים. כמו כן אין מברים ברחוב, אלא בתוך הבית כדי שלא להראות אבלות </w:t>
      </w:r>
      <w:r w:rsidR="00647777">
        <w:rPr>
          <w:rFonts w:ascii="FrankRuehl" w:hAnsi="FrankRuehl" w:cs="FrankRuehl" w:hint="cs"/>
          <w:sz w:val="28"/>
          <w:szCs w:val="28"/>
          <w:rtl/>
        </w:rPr>
        <w:t>בפרהסיה</w:t>
      </w:r>
      <w:r>
        <w:rPr>
          <w:rFonts w:ascii="FrankRuehl" w:hAnsi="FrankRuehl" w:cs="FrankRuehl" w:hint="cs"/>
          <w:sz w:val="28"/>
          <w:szCs w:val="28"/>
          <w:rtl/>
        </w:rPr>
        <w:t>.</w:t>
      </w:r>
    </w:p>
    <w:p w:rsidR="00E92285" w:rsidRPr="00647777" w:rsidRDefault="00E92285" w:rsidP="00E92285">
      <w:pPr>
        <w:rPr>
          <w:rFonts w:ascii="FrankRuehl" w:hAnsi="FrankRuehl" w:cs="FrankRuehl"/>
          <w:b/>
          <w:bCs/>
          <w:sz w:val="28"/>
          <w:szCs w:val="28"/>
          <w:rtl/>
        </w:rPr>
      </w:pPr>
      <w:r w:rsidRPr="00647777">
        <w:rPr>
          <w:rFonts w:ascii="FrankRuehl" w:hAnsi="FrankRuehl" w:cs="FrankRuehl" w:hint="cs"/>
          <w:b/>
          <w:bCs/>
          <w:sz w:val="28"/>
          <w:szCs w:val="28"/>
          <w:rtl/>
        </w:rPr>
        <w:t>ש. מהו דין "כפיית המיטה"?</w:t>
      </w:r>
    </w:p>
    <w:p w:rsidR="00E92285" w:rsidRDefault="00E92285" w:rsidP="00E92285">
      <w:pPr>
        <w:rPr>
          <w:rFonts w:ascii="FrankRuehl" w:hAnsi="FrankRuehl" w:cs="FrankRuehl"/>
          <w:sz w:val="28"/>
          <w:szCs w:val="28"/>
          <w:rtl/>
        </w:rPr>
      </w:pPr>
      <w:r>
        <w:rPr>
          <w:rFonts w:ascii="FrankRuehl" w:hAnsi="FrankRuehl" w:cs="FrankRuehl" w:hint="cs"/>
          <w:sz w:val="28"/>
          <w:szCs w:val="28"/>
          <w:rtl/>
        </w:rPr>
        <w:t>ת. אחת מהלכות האבלות היא "כפיית המיטה", האבל חייב להפוך את כל המיטות שבביתו, שיהיו רגליהן זקופות למעלה. וכשהוא ישן או אוכל, הרי הוא יושב או שוכב על גבי מיטה כפויה [הפוכה].</w:t>
      </w:r>
    </w:p>
    <w:p w:rsidR="00E92285" w:rsidRPr="00647777" w:rsidRDefault="00E92285" w:rsidP="00E92285">
      <w:pPr>
        <w:rPr>
          <w:rFonts w:ascii="FrankRuehl" w:hAnsi="FrankRuehl" w:cs="FrankRuehl"/>
          <w:b/>
          <w:bCs/>
          <w:sz w:val="28"/>
          <w:szCs w:val="28"/>
          <w:rtl/>
        </w:rPr>
      </w:pPr>
      <w:r w:rsidRPr="00647777">
        <w:rPr>
          <w:rFonts w:ascii="FrankRuehl" w:hAnsi="FrankRuehl" w:cs="FrankRuehl" w:hint="cs"/>
          <w:b/>
          <w:bCs/>
          <w:sz w:val="28"/>
          <w:szCs w:val="28"/>
          <w:rtl/>
        </w:rPr>
        <w:t>ש. האם דין כפיית המיטה נוהג בחול המועד?</w:t>
      </w:r>
    </w:p>
    <w:p w:rsidR="00E92285" w:rsidRDefault="00E92285" w:rsidP="00E92285">
      <w:pPr>
        <w:rPr>
          <w:rFonts w:ascii="FrankRuehl" w:hAnsi="FrankRuehl" w:cs="FrankRuehl"/>
          <w:sz w:val="28"/>
          <w:szCs w:val="28"/>
          <w:rtl/>
        </w:rPr>
      </w:pPr>
      <w:r>
        <w:rPr>
          <w:rFonts w:ascii="FrankRuehl" w:hAnsi="FrankRuehl" w:cs="FrankRuehl" w:hint="cs"/>
          <w:sz w:val="28"/>
          <w:szCs w:val="28"/>
          <w:rtl/>
        </w:rPr>
        <w:t>ת. דין כפיית המיטה אינו נוהג בחול המועד, שהרי אין אבלות במועד. אולם את סעוד</w:t>
      </w:r>
      <w:r w:rsidR="00647777">
        <w:rPr>
          <w:rFonts w:ascii="FrankRuehl" w:hAnsi="FrankRuehl" w:cs="FrankRuehl" w:hint="cs"/>
          <w:sz w:val="28"/>
          <w:szCs w:val="28"/>
          <w:rtl/>
        </w:rPr>
        <w:t>ת ההבראה אוכל האבל על מיטה כפוי</w:t>
      </w:r>
      <w:r>
        <w:rPr>
          <w:rFonts w:ascii="FrankRuehl" w:hAnsi="FrankRuehl" w:cs="FrankRuehl" w:hint="cs"/>
          <w:sz w:val="28"/>
          <w:szCs w:val="28"/>
          <w:rtl/>
        </w:rPr>
        <w:t>ה, אפילו בחול המועד.</w:t>
      </w:r>
    </w:p>
    <w:p w:rsidR="00C00CD9" w:rsidRPr="00647777" w:rsidRDefault="00C00CD9" w:rsidP="00E92285">
      <w:pPr>
        <w:rPr>
          <w:rFonts w:ascii="FrankRuehl" w:hAnsi="FrankRuehl" w:cs="FrankRuehl"/>
          <w:b/>
          <w:bCs/>
          <w:sz w:val="28"/>
          <w:szCs w:val="28"/>
          <w:rtl/>
        </w:rPr>
      </w:pPr>
      <w:r w:rsidRPr="00647777">
        <w:rPr>
          <w:rFonts w:ascii="FrankRuehl" w:hAnsi="FrankRuehl" w:cs="FrankRuehl" w:hint="cs"/>
          <w:b/>
          <w:bCs/>
          <w:sz w:val="28"/>
          <w:szCs w:val="28"/>
          <w:rtl/>
        </w:rPr>
        <w:t>ש. האם קרובי האבלים יושבים על מיטה כפויה בחול המועד?</w:t>
      </w:r>
    </w:p>
    <w:p w:rsidR="00C00CD9" w:rsidRDefault="00C00CD9" w:rsidP="00E92285">
      <w:pPr>
        <w:rPr>
          <w:rFonts w:ascii="FrankRuehl" w:hAnsi="FrankRuehl" w:cs="FrankRuehl"/>
          <w:sz w:val="28"/>
          <w:szCs w:val="28"/>
          <w:rtl/>
        </w:rPr>
      </w:pPr>
      <w:r>
        <w:rPr>
          <w:rFonts w:ascii="FrankRuehl" w:hAnsi="FrankRuehl" w:cs="FrankRuehl" w:hint="cs"/>
          <w:sz w:val="28"/>
          <w:szCs w:val="28"/>
          <w:rtl/>
        </w:rPr>
        <w:t xml:space="preserve">ת. המשנה מלמדת שקרובי האבלים וידידיהם, המברים את האבלים ומשתתפים עמם בסעודה, אסורים לשבת על מיטה כפויה בחול המועד. ואע"פ שבשאר ימות השנה רגילים גם המנחמים לשבת עם האבלים על מיטה כפויה </w:t>
      </w:r>
      <w:r>
        <w:rPr>
          <w:rFonts w:ascii="FrankRuehl" w:hAnsi="FrankRuehl" w:cs="FrankRuehl"/>
          <w:sz w:val="28"/>
          <w:szCs w:val="28"/>
          <w:rtl/>
        </w:rPr>
        <w:t>–</w:t>
      </w:r>
      <w:r>
        <w:rPr>
          <w:rFonts w:ascii="FrankRuehl" w:hAnsi="FrankRuehl" w:cs="FrankRuehl" w:hint="cs"/>
          <w:sz w:val="28"/>
          <w:szCs w:val="28"/>
          <w:rtl/>
        </w:rPr>
        <w:t xml:space="preserve"> כדי להשתתף עמם בצערם </w:t>
      </w:r>
      <w:r>
        <w:rPr>
          <w:rFonts w:ascii="FrankRuehl" w:hAnsi="FrankRuehl" w:cs="FrankRuehl"/>
          <w:sz w:val="28"/>
          <w:szCs w:val="28"/>
          <w:rtl/>
        </w:rPr>
        <w:t>–</w:t>
      </w:r>
      <w:r>
        <w:rPr>
          <w:rFonts w:ascii="FrankRuehl" w:hAnsi="FrankRuehl" w:cs="FrankRuehl" w:hint="cs"/>
          <w:sz w:val="28"/>
          <w:szCs w:val="28"/>
          <w:rtl/>
        </w:rPr>
        <w:t xml:space="preserve"> מכל מקום בחול המועד אסורים לעשות כן, מפני כבוד המועד.</w:t>
      </w:r>
    </w:p>
    <w:p w:rsidR="00C00CD9" w:rsidRPr="00647777" w:rsidRDefault="00C00CD9" w:rsidP="00E92285">
      <w:pPr>
        <w:rPr>
          <w:rFonts w:ascii="FrankRuehl" w:hAnsi="FrankRuehl" w:cs="FrankRuehl"/>
          <w:b/>
          <w:bCs/>
          <w:sz w:val="28"/>
          <w:szCs w:val="28"/>
          <w:rtl/>
        </w:rPr>
      </w:pPr>
      <w:r w:rsidRPr="00647777">
        <w:rPr>
          <w:rFonts w:ascii="FrankRuehl" w:hAnsi="FrankRuehl" w:cs="FrankRuehl" w:hint="cs"/>
          <w:b/>
          <w:bCs/>
          <w:sz w:val="28"/>
          <w:szCs w:val="28"/>
          <w:rtl/>
        </w:rPr>
        <w:t>ש. מה היא "טבלא"?</w:t>
      </w:r>
    </w:p>
    <w:p w:rsidR="00C00CD9" w:rsidRDefault="00C00CD9" w:rsidP="00E92285">
      <w:pPr>
        <w:rPr>
          <w:rFonts w:ascii="FrankRuehl" w:hAnsi="FrankRuehl" w:cs="FrankRuehl"/>
          <w:sz w:val="28"/>
          <w:szCs w:val="28"/>
          <w:rtl/>
        </w:rPr>
      </w:pPr>
      <w:r>
        <w:rPr>
          <w:rFonts w:ascii="FrankRuehl" w:hAnsi="FrankRuehl" w:cs="FrankRuehl" w:hint="cs"/>
          <w:sz w:val="28"/>
          <w:szCs w:val="28"/>
          <w:rtl/>
        </w:rPr>
        <w:t>ת. "טבלא" היא לוח מהודר העשוי להניח עליו מאכלים.</w:t>
      </w:r>
    </w:p>
    <w:p w:rsidR="00C00CD9" w:rsidRPr="00647777" w:rsidRDefault="00C00CD9" w:rsidP="00E92285">
      <w:pPr>
        <w:rPr>
          <w:rFonts w:ascii="FrankRuehl" w:hAnsi="FrankRuehl" w:cs="FrankRuehl"/>
          <w:b/>
          <w:bCs/>
          <w:sz w:val="28"/>
          <w:szCs w:val="28"/>
          <w:rtl/>
        </w:rPr>
      </w:pPr>
      <w:r w:rsidRPr="00647777">
        <w:rPr>
          <w:rFonts w:ascii="FrankRuehl" w:hAnsi="FrankRuehl" w:cs="FrankRuehl" w:hint="cs"/>
          <w:b/>
          <w:bCs/>
          <w:sz w:val="28"/>
          <w:szCs w:val="28"/>
          <w:rtl/>
        </w:rPr>
        <w:t>ש. מה היא "איסקוטלא"?</w:t>
      </w:r>
    </w:p>
    <w:p w:rsidR="00C00CD9" w:rsidRDefault="00C00CD9" w:rsidP="00E92285">
      <w:pPr>
        <w:rPr>
          <w:rFonts w:ascii="FrankRuehl" w:hAnsi="FrankRuehl" w:cs="FrankRuehl"/>
          <w:sz w:val="28"/>
          <w:szCs w:val="28"/>
          <w:rtl/>
        </w:rPr>
      </w:pPr>
      <w:r>
        <w:rPr>
          <w:rFonts w:ascii="FrankRuehl" w:hAnsi="FrankRuehl" w:cs="FrankRuehl" w:hint="cs"/>
          <w:sz w:val="28"/>
          <w:szCs w:val="28"/>
          <w:rtl/>
        </w:rPr>
        <w:lastRenderedPageBreak/>
        <w:t>ת. "איסקוטלא" היא כמין שולחן קטן מכסף, מזהב, או מזכוכית. ויש מפרשים שהיא קערה העשויה מכסף.</w:t>
      </w:r>
    </w:p>
    <w:p w:rsidR="00C00CD9" w:rsidRPr="00647777" w:rsidRDefault="00C00CD9" w:rsidP="00E92285">
      <w:pPr>
        <w:rPr>
          <w:rFonts w:ascii="FrankRuehl" w:hAnsi="FrankRuehl" w:cs="FrankRuehl"/>
          <w:b/>
          <w:bCs/>
          <w:sz w:val="28"/>
          <w:szCs w:val="28"/>
          <w:rtl/>
        </w:rPr>
      </w:pPr>
      <w:r w:rsidRPr="00647777">
        <w:rPr>
          <w:rFonts w:ascii="FrankRuehl" w:hAnsi="FrankRuehl" w:cs="FrankRuehl" w:hint="cs"/>
          <w:b/>
          <w:bCs/>
          <w:sz w:val="28"/>
          <w:szCs w:val="28"/>
          <w:rtl/>
        </w:rPr>
        <w:t>ש. מה הוא "קנון"?</w:t>
      </w:r>
    </w:p>
    <w:p w:rsidR="00C00CD9" w:rsidRDefault="00C00CD9" w:rsidP="00E92285">
      <w:pPr>
        <w:rPr>
          <w:rFonts w:ascii="FrankRuehl" w:hAnsi="FrankRuehl" w:cs="FrankRuehl"/>
          <w:sz w:val="28"/>
          <w:szCs w:val="28"/>
          <w:rtl/>
        </w:rPr>
      </w:pPr>
      <w:r>
        <w:rPr>
          <w:rFonts w:ascii="FrankRuehl" w:hAnsi="FrankRuehl" w:cs="FrankRuehl" w:hint="cs"/>
          <w:sz w:val="28"/>
          <w:szCs w:val="28"/>
          <w:rtl/>
        </w:rPr>
        <w:t>ת. "קנון" הוא סל גדול, העשוי משורש של קנה.</w:t>
      </w:r>
    </w:p>
    <w:p w:rsidR="00C00CD9" w:rsidRPr="00647777" w:rsidRDefault="00C00CD9" w:rsidP="00E92285">
      <w:pPr>
        <w:rPr>
          <w:rFonts w:ascii="FrankRuehl" w:hAnsi="FrankRuehl" w:cs="FrankRuehl"/>
          <w:b/>
          <w:bCs/>
          <w:sz w:val="28"/>
          <w:szCs w:val="28"/>
          <w:rtl/>
        </w:rPr>
      </w:pPr>
      <w:r w:rsidRPr="00647777">
        <w:rPr>
          <w:rFonts w:ascii="FrankRuehl" w:hAnsi="FrankRuehl" w:cs="FrankRuehl" w:hint="cs"/>
          <w:b/>
          <w:bCs/>
          <w:sz w:val="28"/>
          <w:szCs w:val="28"/>
          <w:rtl/>
        </w:rPr>
        <w:t>ש. כיצד היה</w:t>
      </w:r>
      <w:r w:rsidR="00647777" w:rsidRPr="00647777">
        <w:rPr>
          <w:rFonts w:ascii="FrankRuehl" w:hAnsi="FrankRuehl" w:cs="FrankRuehl" w:hint="cs"/>
          <w:b/>
          <w:bCs/>
          <w:sz w:val="28"/>
          <w:szCs w:val="28"/>
          <w:rtl/>
        </w:rPr>
        <w:t xml:space="preserve"> </w:t>
      </w:r>
      <w:r w:rsidRPr="00647777">
        <w:rPr>
          <w:rFonts w:ascii="FrankRuehl" w:hAnsi="FrankRuehl" w:cs="FrankRuehl" w:hint="cs"/>
          <w:b/>
          <w:bCs/>
          <w:sz w:val="28"/>
          <w:szCs w:val="28"/>
          <w:rtl/>
        </w:rPr>
        <w:t>נהוג בהתחלה להביא אוכל לבית האבל?</w:t>
      </w:r>
    </w:p>
    <w:p w:rsidR="00C00CD9" w:rsidRDefault="00C00CD9" w:rsidP="00E92285">
      <w:pPr>
        <w:rPr>
          <w:rFonts w:ascii="FrankRuehl" w:hAnsi="FrankRuehl" w:cs="FrankRuehl"/>
          <w:sz w:val="28"/>
          <w:szCs w:val="28"/>
          <w:rtl/>
        </w:rPr>
      </w:pPr>
      <w:r>
        <w:rPr>
          <w:rFonts w:ascii="FrankRuehl" w:hAnsi="FrankRuehl" w:cs="FrankRuehl" w:hint="cs"/>
          <w:sz w:val="28"/>
          <w:szCs w:val="28"/>
          <w:rtl/>
        </w:rPr>
        <w:t xml:space="preserve">ת. בתחילה היה נהוג שכל אחד מביא את האוכל בכליו כרצונו, העשירים היו מביאים בכלים יקרים של כסף ושל זהב, והעניים </w:t>
      </w:r>
      <w:r>
        <w:rPr>
          <w:rFonts w:ascii="FrankRuehl" w:hAnsi="FrankRuehl" w:cs="FrankRuehl"/>
          <w:sz w:val="28"/>
          <w:szCs w:val="28"/>
          <w:rtl/>
        </w:rPr>
        <w:t>–</w:t>
      </w:r>
      <w:r>
        <w:rPr>
          <w:rFonts w:ascii="FrankRuehl" w:hAnsi="FrankRuehl" w:cs="FrankRuehl" w:hint="cs"/>
          <w:sz w:val="28"/>
          <w:szCs w:val="28"/>
          <w:rtl/>
        </w:rPr>
        <w:t xml:space="preserve"> בסלי נצרים של ערבה קלופה. משראו חכמים שהעניים היו מתביישים, התקינו שיהיו כולם מביאים את האוכל בסלי נצרים של ערבה קלופה.</w:t>
      </w:r>
    </w:p>
    <w:p w:rsidR="00C00CD9" w:rsidRPr="00647777" w:rsidRDefault="00C00CD9" w:rsidP="00E92285">
      <w:pPr>
        <w:rPr>
          <w:rFonts w:ascii="FrankRuehl" w:hAnsi="FrankRuehl" w:cs="FrankRuehl"/>
          <w:b/>
          <w:bCs/>
          <w:sz w:val="28"/>
          <w:szCs w:val="28"/>
          <w:rtl/>
        </w:rPr>
      </w:pPr>
      <w:r w:rsidRPr="00647777">
        <w:rPr>
          <w:rFonts w:ascii="FrankRuehl" w:hAnsi="FrankRuehl" w:cs="FrankRuehl" w:hint="cs"/>
          <w:b/>
          <w:bCs/>
          <w:sz w:val="28"/>
          <w:szCs w:val="28"/>
          <w:rtl/>
        </w:rPr>
        <w:t>ש. האם הלכה זו נוהגת רק בחול המועד?</w:t>
      </w:r>
    </w:p>
    <w:p w:rsidR="00C00CD9" w:rsidRDefault="00C00CD9" w:rsidP="00E92285">
      <w:pPr>
        <w:rPr>
          <w:rFonts w:ascii="FrankRuehl" w:hAnsi="FrankRuehl" w:cs="FrankRuehl"/>
          <w:sz w:val="28"/>
          <w:szCs w:val="28"/>
          <w:rtl/>
        </w:rPr>
      </w:pPr>
      <w:r>
        <w:rPr>
          <w:rFonts w:ascii="FrankRuehl" w:hAnsi="FrankRuehl" w:cs="FrankRuehl" w:hint="cs"/>
          <w:sz w:val="28"/>
          <w:szCs w:val="28"/>
          <w:rtl/>
        </w:rPr>
        <w:t>ת. הלכה זו אינה קשור</w:t>
      </w:r>
      <w:r w:rsidR="00647777">
        <w:rPr>
          <w:rFonts w:ascii="FrankRuehl" w:hAnsi="FrankRuehl" w:cs="FrankRuehl" w:hint="cs"/>
          <w:sz w:val="28"/>
          <w:szCs w:val="28"/>
          <w:rtl/>
        </w:rPr>
        <w:t xml:space="preserve">ה דווקא לחול המועד, אלא </w:t>
      </w:r>
      <w:r>
        <w:rPr>
          <w:rFonts w:ascii="FrankRuehl" w:hAnsi="FrankRuehl" w:cs="FrankRuehl" w:hint="cs"/>
          <w:sz w:val="28"/>
          <w:szCs w:val="28"/>
          <w:rtl/>
        </w:rPr>
        <w:t>ה</w:t>
      </w:r>
      <w:r w:rsidR="00647777">
        <w:rPr>
          <w:rFonts w:ascii="FrankRuehl" w:hAnsi="FrankRuehl" w:cs="FrankRuehl" w:hint="cs"/>
          <w:sz w:val="28"/>
          <w:szCs w:val="28"/>
          <w:rtl/>
        </w:rPr>
        <w:t>י</w:t>
      </w:r>
      <w:r>
        <w:rPr>
          <w:rFonts w:ascii="FrankRuehl" w:hAnsi="FrankRuehl" w:cs="FrankRuehl" w:hint="cs"/>
          <w:sz w:val="28"/>
          <w:szCs w:val="28"/>
          <w:rtl/>
        </w:rPr>
        <w:t xml:space="preserve">א נוהגת בכל ימות השנה. המשנה מביאה זאת כאן כדי ללמדנו שתקנה זו נוהגת אפילו בחול המועד. שכן היה מקום לומר שבחול המועד יוכלו להביא את הסעודה בכלים חשובים, כדי שלא להראות אבלות המועד. </w:t>
      </w:r>
    </w:p>
    <w:p w:rsidR="00C00CD9" w:rsidRPr="00647777" w:rsidRDefault="00647777" w:rsidP="00E92285">
      <w:pPr>
        <w:rPr>
          <w:rFonts w:ascii="FrankRuehl" w:hAnsi="FrankRuehl" w:cs="FrankRuehl"/>
          <w:b/>
          <w:bCs/>
          <w:sz w:val="28"/>
          <w:szCs w:val="28"/>
          <w:rtl/>
        </w:rPr>
      </w:pPr>
      <w:r w:rsidRPr="00647777">
        <w:rPr>
          <w:rFonts w:ascii="FrankRuehl" w:hAnsi="FrankRuehl" w:cs="FrankRuehl" w:hint="cs"/>
          <w:b/>
          <w:bCs/>
          <w:sz w:val="28"/>
          <w:szCs w:val="28"/>
          <w:rtl/>
        </w:rPr>
        <w:t xml:space="preserve">ש. מה היו </w:t>
      </w:r>
      <w:r w:rsidR="00C00CD9" w:rsidRPr="00647777">
        <w:rPr>
          <w:rFonts w:ascii="FrankRuehl" w:hAnsi="FrankRuehl" w:cs="FrankRuehl" w:hint="cs"/>
          <w:b/>
          <w:bCs/>
          <w:sz w:val="28"/>
          <w:szCs w:val="28"/>
          <w:rtl/>
        </w:rPr>
        <w:t>נוהגים בזמנם כשהיו חוזרים מהקבורה ומגיעים לרחוב המת?</w:t>
      </w:r>
    </w:p>
    <w:p w:rsidR="00277D63" w:rsidRDefault="00C00CD9" w:rsidP="00E92285">
      <w:pPr>
        <w:rPr>
          <w:rFonts w:ascii="FrankRuehl" w:hAnsi="FrankRuehl" w:cs="FrankRuehl"/>
          <w:sz w:val="28"/>
          <w:szCs w:val="28"/>
          <w:rtl/>
        </w:rPr>
      </w:pPr>
      <w:r>
        <w:rPr>
          <w:rFonts w:ascii="FrankRuehl" w:hAnsi="FrankRuehl" w:cs="FrankRuehl" w:hint="cs"/>
          <w:sz w:val="28"/>
          <w:szCs w:val="28"/>
          <w:rtl/>
        </w:rPr>
        <w:t>ת. המנהג בזמנם היה, כשחזרו מן הקבורה, והגיעו לרחוב העיר, היו מברכים שם ברכות מיוחדות</w:t>
      </w:r>
      <w:r w:rsidR="00277D63">
        <w:rPr>
          <w:rFonts w:ascii="FrankRuehl" w:hAnsi="FrankRuehl" w:cs="FrankRuehl" w:hint="cs"/>
          <w:sz w:val="28"/>
          <w:szCs w:val="28"/>
          <w:rtl/>
        </w:rPr>
        <w:t xml:space="preserve"> לכבוד האבלים, לכבוד המנחמים, לכבוד המת, ועוד.</w:t>
      </w:r>
    </w:p>
    <w:p w:rsidR="00277D63" w:rsidRPr="008B7D09" w:rsidRDefault="00277D63" w:rsidP="00E92285">
      <w:pPr>
        <w:rPr>
          <w:rFonts w:ascii="FrankRuehl" w:hAnsi="FrankRuehl" w:cs="FrankRuehl"/>
          <w:b/>
          <w:bCs/>
          <w:sz w:val="28"/>
          <w:szCs w:val="28"/>
          <w:rtl/>
        </w:rPr>
      </w:pPr>
      <w:r w:rsidRPr="008B7D09">
        <w:rPr>
          <w:rFonts w:ascii="FrankRuehl" w:hAnsi="FrankRuehl" w:cs="FrankRuehl" w:hint="cs"/>
          <w:b/>
          <w:bCs/>
          <w:sz w:val="28"/>
          <w:szCs w:val="28"/>
          <w:rtl/>
        </w:rPr>
        <w:t>ש. האם מותר לברך ברכות אלו בחול המועד?</w:t>
      </w:r>
    </w:p>
    <w:p w:rsidR="00277D63" w:rsidRDefault="00277D63" w:rsidP="00E92285">
      <w:pPr>
        <w:rPr>
          <w:rFonts w:ascii="FrankRuehl" w:hAnsi="FrankRuehl" w:cs="FrankRuehl"/>
          <w:sz w:val="28"/>
          <w:szCs w:val="28"/>
          <w:rtl/>
        </w:rPr>
      </w:pPr>
      <w:r>
        <w:rPr>
          <w:rFonts w:ascii="FrankRuehl" w:hAnsi="FrankRuehl" w:cs="FrankRuehl" w:hint="cs"/>
          <w:sz w:val="28"/>
          <w:szCs w:val="28"/>
          <w:rtl/>
        </w:rPr>
        <w:t>ת. אין מברכים ברכות אלו בחול המועד, משום כבוד המועד.</w:t>
      </w:r>
    </w:p>
    <w:p w:rsidR="00277D63" w:rsidRPr="008B7D09" w:rsidRDefault="00277D63" w:rsidP="00E92285">
      <w:pPr>
        <w:rPr>
          <w:rFonts w:ascii="FrankRuehl" w:hAnsi="FrankRuehl" w:cs="FrankRuehl"/>
          <w:b/>
          <w:bCs/>
          <w:sz w:val="28"/>
          <w:szCs w:val="28"/>
          <w:rtl/>
        </w:rPr>
      </w:pPr>
      <w:r w:rsidRPr="008B7D09">
        <w:rPr>
          <w:rFonts w:ascii="FrankRuehl" w:hAnsi="FrankRuehl" w:cs="FrankRuehl" w:hint="cs"/>
          <w:b/>
          <w:bCs/>
          <w:sz w:val="28"/>
          <w:szCs w:val="28"/>
          <w:rtl/>
        </w:rPr>
        <w:t xml:space="preserve">ש. "אבל עומדים בשורה ומנחמים ופוטרים את הרבים" </w:t>
      </w:r>
      <w:r w:rsidRPr="008B7D09">
        <w:rPr>
          <w:rFonts w:ascii="FrankRuehl" w:hAnsi="FrankRuehl" w:cs="FrankRuehl"/>
          <w:b/>
          <w:bCs/>
          <w:sz w:val="28"/>
          <w:szCs w:val="28"/>
          <w:rtl/>
        </w:rPr>
        <w:t>–</w:t>
      </w:r>
      <w:r w:rsidRPr="008B7D09">
        <w:rPr>
          <w:rFonts w:ascii="FrankRuehl" w:hAnsi="FrankRuehl" w:cs="FrankRuehl" w:hint="cs"/>
          <w:b/>
          <w:bCs/>
          <w:sz w:val="28"/>
          <w:szCs w:val="28"/>
          <w:rtl/>
        </w:rPr>
        <w:t xml:space="preserve"> הסבר!</w:t>
      </w:r>
    </w:p>
    <w:p w:rsidR="00277D63" w:rsidRDefault="00277D63" w:rsidP="00E92285">
      <w:pPr>
        <w:rPr>
          <w:rFonts w:ascii="FrankRuehl" w:hAnsi="FrankRuehl" w:cs="FrankRuehl"/>
          <w:sz w:val="28"/>
          <w:szCs w:val="28"/>
          <w:rtl/>
        </w:rPr>
      </w:pPr>
      <w:r>
        <w:rPr>
          <w:rFonts w:ascii="FrankRuehl" w:hAnsi="FrankRuehl" w:cs="FrankRuehl" w:hint="cs"/>
          <w:sz w:val="28"/>
          <w:szCs w:val="28"/>
          <w:rtl/>
        </w:rPr>
        <w:t>ת. לאחר הקבורה עוברים המלווים לפי האבלים בשורה, וכל אחד אומר לו "תתנחם". תנחומי אבלים נעשים גם בחול המועד, ולפיכך עומדים בשורה במועד ומנחים את האבלים. לאחר שמנחמים את האבלים, נותנים למלווים רשות ללכת מיד, שהרי אינם צריכים להתעכב בכדי לברך ברכת אבלים.</w:t>
      </w:r>
    </w:p>
    <w:p w:rsidR="00E92285" w:rsidRPr="008B7D09" w:rsidRDefault="00277D63" w:rsidP="00277D63">
      <w:pPr>
        <w:jc w:val="center"/>
        <w:rPr>
          <w:rFonts w:ascii="FrankRuehl" w:hAnsi="FrankRuehl" w:cs="FrankRuehl"/>
          <w:b/>
          <w:bCs/>
          <w:sz w:val="28"/>
          <w:szCs w:val="28"/>
          <w:rtl/>
        </w:rPr>
      </w:pPr>
      <w:r w:rsidRPr="008B7D09">
        <w:rPr>
          <w:rFonts w:ascii="FrankRuehl" w:hAnsi="FrankRuehl" w:cs="FrankRuehl" w:hint="cs"/>
          <w:b/>
          <w:bCs/>
          <w:sz w:val="28"/>
          <w:szCs w:val="28"/>
          <w:rtl/>
        </w:rPr>
        <w:t>משנה ח'</w:t>
      </w:r>
    </w:p>
    <w:p w:rsidR="00277D63" w:rsidRPr="008B7D09" w:rsidRDefault="00277D63" w:rsidP="00277D63">
      <w:pPr>
        <w:rPr>
          <w:rFonts w:ascii="FrankRuehl" w:hAnsi="FrankRuehl" w:cs="FrankRuehl"/>
          <w:b/>
          <w:bCs/>
          <w:sz w:val="28"/>
          <w:szCs w:val="28"/>
          <w:rtl/>
        </w:rPr>
      </w:pPr>
      <w:r w:rsidRPr="008B7D09">
        <w:rPr>
          <w:rFonts w:ascii="FrankRuehl" w:hAnsi="FrankRuehl" w:cs="FrankRuehl" w:hint="cs"/>
          <w:b/>
          <w:bCs/>
          <w:sz w:val="28"/>
          <w:szCs w:val="28"/>
          <w:rtl/>
        </w:rPr>
        <w:t>ש. האם מותר להניח את המיטה של המת ברחוב בחול המועד?</w:t>
      </w:r>
    </w:p>
    <w:p w:rsidR="00277D63" w:rsidRDefault="00277D63" w:rsidP="00277D63">
      <w:pPr>
        <w:rPr>
          <w:rFonts w:ascii="FrankRuehl" w:hAnsi="FrankRuehl" w:cs="FrankRuehl"/>
          <w:sz w:val="28"/>
          <w:szCs w:val="28"/>
          <w:rtl/>
        </w:rPr>
      </w:pPr>
      <w:r>
        <w:rPr>
          <w:rFonts w:ascii="FrankRuehl" w:hAnsi="FrankRuehl" w:cs="FrankRuehl" w:hint="cs"/>
          <w:sz w:val="28"/>
          <w:szCs w:val="28"/>
          <w:rtl/>
        </w:rPr>
        <w:t>ת. אסור, משום שאין מספידים את המת בחול המועד, אא"כ הוא תלמיד חכם, שמותר להספידו לפני מיטתו קודם שנקבר. לכן אסור להניח את המיטה ברחוב בשעת ההלוויה, שמא יבואו מתוך כך להספידו.</w:t>
      </w:r>
    </w:p>
    <w:p w:rsidR="00277D63" w:rsidRPr="008B7D09" w:rsidRDefault="00277D63" w:rsidP="00277D63">
      <w:pPr>
        <w:rPr>
          <w:rFonts w:ascii="FrankRuehl" w:hAnsi="FrankRuehl" w:cs="FrankRuehl"/>
          <w:b/>
          <w:bCs/>
          <w:sz w:val="28"/>
          <w:szCs w:val="28"/>
          <w:rtl/>
        </w:rPr>
      </w:pPr>
      <w:r w:rsidRPr="008B7D09">
        <w:rPr>
          <w:rFonts w:ascii="FrankRuehl" w:hAnsi="FrankRuehl" w:cs="FrankRuehl" w:hint="cs"/>
          <w:b/>
          <w:bCs/>
          <w:sz w:val="28"/>
          <w:szCs w:val="28"/>
          <w:rtl/>
        </w:rPr>
        <w:t>ש. האם מותר להניח את המיטות ש</w:t>
      </w:r>
      <w:r w:rsidR="008B7D09" w:rsidRPr="008B7D09">
        <w:rPr>
          <w:rFonts w:ascii="FrankRuehl" w:hAnsi="FrankRuehl" w:cs="FrankRuehl" w:hint="cs"/>
          <w:b/>
          <w:bCs/>
          <w:sz w:val="28"/>
          <w:szCs w:val="28"/>
          <w:rtl/>
        </w:rPr>
        <w:t>ל</w:t>
      </w:r>
      <w:r w:rsidRPr="008B7D09">
        <w:rPr>
          <w:rFonts w:ascii="FrankRuehl" w:hAnsi="FrankRuehl" w:cs="FrankRuehl" w:hint="cs"/>
          <w:b/>
          <w:bCs/>
          <w:sz w:val="28"/>
          <w:szCs w:val="28"/>
          <w:rtl/>
        </w:rPr>
        <w:t xml:space="preserve"> הנשים שמתו ברחוב כל ימות השנה?</w:t>
      </w:r>
    </w:p>
    <w:p w:rsidR="00277D63" w:rsidRDefault="008B7D09" w:rsidP="00277D63">
      <w:pPr>
        <w:rPr>
          <w:rFonts w:ascii="FrankRuehl" w:hAnsi="FrankRuehl" w:cs="FrankRuehl"/>
          <w:sz w:val="28"/>
          <w:szCs w:val="28"/>
          <w:rtl/>
        </w:rPr>
      </w:pPr>
      <w:r>
        <w:rPr>
          <w:rFonts w:ascii="FrankRuehl" w:hAnsi="FrankRuehl" w:cs="FrankRuehl" w:hint="cs"/>
          <w:sz w:val="28"/>
          <w:szCs w:val="28"/>
          <w:rtl/>
        </w:rPr>
        <w:t>ת. אסור. מפני הכבוד, ש</w:t>
      </w:r>
      <w:r w:rsidR="00277D63">
        <w:rPr>
          <w:rFonts w:ascii="FrankRuehl" w:hAnsi="FrankRuehl" w:cs="FrankRuehl" w:hint="cs"/>
          <w:sz w:val="28"/>
          <w:szCs w:val="28"/>
          <w:rtl/>
        </w:rPr>
        <w:t>לפעמים הן שופעות דם לאחר מיתתן.</w:t>
      </w:r>
    </w:p>
    <w:p w:rsidR="00277D63" w:rsidRPr="008B7D09" w:rsidRDefault="00277D63" w:rsidP="00277D63">
      <w:pPr>
        <w:rPr>
          <w:rFonts w:ascii="FrankRuehl" w:hAnsi="FrankRuehl" w:cs="FrankRuehl"/>
          <w:b/>
          <w:bCs/>
          <w:sz w:val="28"/>
          <w:szCs w:val="28"/>
          <w:rtl/>
        </w:rPr>
      </w:pPr>
      <w:r w:rsidRPr="008B7D09">
        <w:rPr>
          <w:rFonts w:ascii="FrankRuehl" w:hAnsi="FrankRuehl" w:cs="FrankRuehl" w:hint="cs"/>
          <w:b/>
          <w:bCs/>
          <w:sz w:val="28"/>
          <w:szCs w:val="28"/>
          <w:rtl/>
        </w:rPr>
        <w:t>ש. מה הסמך מהתורה להלכה זו?</w:t>
      </w:r>
    </w:p>
    <w:p w:rsidR="00277D63" w:rsidRDefault="00277D63" w:rsidP="00277D63">
      <w:pPr>
        <w:rPr>
          <w:rFonts w:ascii="FrankRuehl" w:hAnsi="FrankRuehl" w:cs="FrankRuehl"/>
          <w:sz w:val="28"/>
          <w:szCs w:val="28"/>
          <w:rtl/>
        </w:rPr>
      </w:pPr>
      <w:r>
        <w:rPr>
          <w:rFonts w:ascii="FrankRuehl" w:hAnsi="FrankRuehl" w:cs="FrankRuehl" w:hint="cs"/>
          <w:sz w:val="28"/>
          <w:szCs w:val="28"/>
          <w:rtl/>
        </w:rPr>
        <w:lastRenderedPageBreak/>
        <w:t>ת. כתוב "ו</w:t>
      </w:r>
      <w:r w:rsidR="008B7D09">
        <w:rPr>
          <w:rFonts w:ascii="FrankRuehl" w:hAnsi="FrankRuehl" w:cs="FrankRuehl" w:hint="cs"/>
          <w:sz w:val="28"/>
          <w:szCs w:val="28"/>
          <w:rtl/>
        </w:rPr>
        <w:t>תמת שם מרים ותקבר שם", משמע שנק</w:t>
      </w:r>
      <w:r>
        <w:rPr>
          <w:rFonts w:ascii="FrankRuehl" w:hAnsi="FrankRuehl" w:cs="FrankRuehl" w:hint="cs"/>
          <w:sz w:val="28"/>
          <w:szCs w:val="28"/>
          <w:rtl/>
        </w:rPr>
        <w:t>ב</w:t>
      </w:r>
      <w:r w:rsidR="008B7D09">
        <w:rPr>
          <w:rFonts w:ascii="FrankRuehl" w:hAnsi="FrankRuehl" w:cs="FrankRuehl" w:hint="cs"/>
          <w:sz w:val="28"/>
          <w:szCs w:val="28"/>
          <w:rtl/>
        </w:rPr>
        <w:t>ר</w:t>
      </w:r>
      <w:r>
        <w:rPr>
          <w:rFonts w:ascii="FrankRuehl" w:hAnsi="FrankRuehl" w:cs="FrankRuehl" w:hint="cs"/>
          <w:sz w:val="28"/>
          <w:szCs w:val="28"/>
          <w:rtl/>
        </w:rPr>
        <w:t>ה מיד לאחר מיתתה, מבלי להשהותה</w:t>
      </w:r>
      <w:r w:rsidR="008B7D09">
        <w:rPr>
          <w:rFonts w:ascii="FrankRuehl" w:hAnsi="FrankRuehl" w:cs="FrankRuehl" w:hint="cs"/>
          <w:sz w:val="28"/>
          <w:szCs w:val="28"/>
          <w:rtl/>
        </w:rPr>
        <w:t xml:space="preserve"> אפילו לזמן</w:t>
      </w:r>
      <w:r>
        <w:rPr>
          <w:rFonts w:ascii="FrankRuehl" w:hAnsi="FrankRuehl" w:cs="FrankRuehl" w:hint="cs"/>
          <w:sz w:val="28"/>
          <w:szCs w:val="28"/>
          <w:rtl/>
        </w:rPr>
        <w:t xml:space="preserve"> קצר.</w:t>
      </w:r>
    </w:p>
    <w:p w:rsidR="00277D63" w:rsidRPr="008B7D09" w:rsidRDefault="00277D63" w:rsidP="00277D63">
      <w:pPr>
        <w:rPr>
          <w:rFonts w:ascii="FrankRuehl" w:hAnsi="FrankRuehl" w:cs="FrankRuehl"/>
          <w:b/>
          <w:bCs/>
          <w:sz w:val="28"/>
          <w:szCs w:val="28"/>
          <w:rtl/>
        </w:rPr>
      </w:pPr>
      <w:r w:rsidRPr="008B7D09">
        <w:rPr>
          <w:rFonts w:ascii="FrankRuehl" w:hAnsi="FrankRuehl" w:cs="FrankRuehl" w:hint="cs"/>
          <w:b/>
          <w:bCs/>
          <w:sz w:val="28"/>
          <w:szCs w:val="28"/>
          <w:rtl/>
        </w:rPr>
        <w:t>ש. האם מותר לנשים להביע את צערן בדרך של עינוי בחול המועד?</w:t>
      </w:r>
    </w:p>
    <w:p w:rsidR="00277D63" w:rsidRDefault="00277D63" w:rsidP="00277D63">
      <w:pPr>
        <w:rPr>
          <w:rFonts w:ascii="FrankRuehl" w:hAnsi="FrankRuehl" w:cs="FrankRuehl"/>
          <w:sz w:val="28"/>
          <w:szCs w:val="28"/>
          <w:rtl/>
        </w:rPr>
      </w:pPr>
      <w:r>
        <w:rPr>
          <w:rFonts w:ascii="FrankRuehl" w:hAnsi="FrankRuehl" w:cs="FrankRuehl" w:hint="cs"/>
          <w:sz w:val="28"/>
          <w:szCs w:val="28"/>
          <w:rtl/>
        </w:rPr>
        <w:t>ת. כן.</w:t>
      </w:r>
    </w:p>
    <w:p w:rsidR="00277D63" w:rsidRPr="008B7D09" w:rsidRDefault="008B7D09" w:rsidP="00277D63">
      <w:pPr>
        <w:rPr>
          <w:rFonts w:ascii="FrankRuehl" w:hAnsi="FrankRuehl" w:cs="FrankRuehl"/>
          <w:b/>
          <w:bCs/>
          <w:sz w:val="28"/>
          <w:szCs w:val="28"/>
          <w:rtl/>
        </w:rPr>
      </w:pPr>
      <w:r>
        <w:rPr>
          <w:rFonts w:ascii="FrankRuehl" w:hAnsi="FrankRuehl" w:cs="FrankRuehl" w:hint="cs"/>
          <w:b/>
          <w:bCs/>
          <w:sz w:val="28"/>
          <w:szCs w:val="28"/>
          <w:rtl/>
        </w:rPr>
        <w:t>ש. "אבל לא מטפחות"</w:t>
      </w:r>
      <w:r w:rsidR="00277D63" w:rsidRPr="008B7D09">
        <w:rPr>
          <w:rFonts w:ascii="FrankRuehl" w:hAnsi="FrankRuehl" w:cs="FrankRuehl" w:hint="cs"/>
          <w:b/>
          <w:bCs/>
          <w:sz w:val="28"/>
          <w:szCs w:val="28"/>
          <w:rtl/>
        </w:rPr>
        <w:t xml:space="preserve"> </w:t>
      </w:r>
      <w:r w:rsidR="00277D63" w:rsidRPr="008B7D09">
        <w:rPr>
          <w:rFonts w:ascii="FrankRuehl" w:hAnsi="FrankRuehl" w:cs="FrankRuehl"/>
          <w:b/>
          <w:bCs/>
          <w:sz w:val="28"/>
          <w:szCs w:val="28"/>
          <w:rtl/>
        </w:rPr>
        <w:t>–</w:t>
      </w:r>
      <w:r w:rsidR="00277D63" w:rsidRPr="008B7D09">
        <w:rPr>
          <w:rFonts w:ascii="FrankRuehl" w:hAnsi="FrankRuehl" w:cs="FrankRuehl" w:hint="cs"/>
          <w:b/>
          <w:bCs/>
          <w:sz w:val="28"/>
          <w:szCs w:val="28"/>
          <w:rtl/>
        </w:rPr>
        <w:t xml:space="preserve"> הסבר!</w:t>
      </w:r>
    </w:p>
    <w:p w:rsidR="00277D63" w:rsidRDefault="00277D63" w:rsidP="00277D63">
      <w:pPr>
        <w:rPr>
          <w:rFonts w:ascii="FrankRuehl" w:hAnsi="FrankRuehl" w:cs="FrankRuehl"/>
          <w:sz w:val="28"/>
          <w:szCs w:val="28"/>
          <w:rtl/>
        </w:rPr>
      </w:pPr>
      <w:r>
        <w:rPr>
          <w:rFonts w:ascii="FrankRuehl" w:hAnsi="FrankRuehl" w:cs="FrankRuehl" w:hint="cs"/>
          <w:sz w:val="28"/>
          <w:szCs w:val="28"/>
          <w:rtl/>
        </w:rPr>
        <w:t>ת. אסור לנשים להכות כף אל כף לאות אבל, משום שזו הבעת</w:t>
      </w:r>
      <w:r w:rsidR="008B7D09">
        <w:rPr>
          <w:rFonts w:ascii="FrankRuehl" w:hAnsi="FrankRuehl" w:cs="FrankRuehl" w:hint="cs"/>
          <w:sz w:val="28"/>
          <w:szCs w:val="28"/>
          <w:rtl/>
        </w:rPr>
        <w:t xml:space="preserve"> צער גדולה יותר מאשר העינוי, ול</w:t>
      </w:r>
      <w:r>
        <w:rPr>
          <w:rFonts w:ascii="FrankRuehl" w:hAnsi="FrankRuehl" w:cs="FrankRuehl" w:hint="cs"/>
          <w:sz w:val="28"/>
          <w:szCs w:val="28"/>
          <w:rtl/>
        </w:rPr>
        <w:t>כן אסור לעשותו במועד.</w:t>
      </w:r>
    </w:p>
    <w:p w:rsidR="00277D63" w:rsidRPr="008B7D09" w:rsidRDefault="00277D63" w:rsidP="00277D63">
      <w:pPr>
        <w:rPr>
          <w:rFonts w:ascii="FrankRuehl" w:hAnsi="FrankRuehl" w:cs="FrankRuehl"/>
          <w:b/>
          <w:bCs/>
          <w:sz w:val="28"/>
          <w:szCs w:val="28"/>
          <w:rtl/>
        </w:rPr>
      </w:pPr>
      <w:r w:rsidRPr="008B7D09">
        <w:rPr>
          <w:rFonts w:ascii="FrankRuehl" w:hAnsi="FrankRuehl" w:cs="FrankRuehl" w:hint="cs"/>
          <w:b/>
          <w:bCs/>
          <w:sz w:val="28"/>
          <w:szCs w:val="28"/>
          <w:rtl/>
        </w:rPr>
        <w:t>ש. מה סובר ר' ישמעאל?</w:t>
      </w:r>
    </w:p>
    <w:p w:rsidR="00277D63" w:rsidRDefault="00277D63" w:rsidP="00277D63">
      <w:pPr>
        <w:rPr>
          <w:rFonts w:ascii="FrankRuehl" w:hAnsi="FrankRuehl" w:cs="FrankRuehl"/>
          <w:sz w:val="28"/>
          <w:szCs w:val="28"/>
          <w:rtl/>
        </w:rPr>
      </w:pPr>
      <w:r>
        <w:rPr>
          <w:rFonts w:ascii="FrankRuehl" w:hAnsi="FrankRuehl" w:cs="FrankRuehl" w:hint="cs"/>
          <w:sz w:val="28"/>
          <w:szCs w:val="28"/>
          <w:rtl/>
        </w:rPr>
        <w:t>ת. ר' ישמעאל סובר</w:t>
      </w:r>
      <w:r w:rsidR="00647777">
        <w:rPr>
          <w:rFonts w:ascii="FrankRuehl" w:hAnsi="FrankRuehl" w:cs="FrankRuehl" w:hint="cs"/>
          <w:sz w:val="28"/>
          <w:szCs w:val="28"/>
          <w:rtl/>
        </w:rPr>
        <w:t xml:space="preserve"> שנשים הסמוכות למיטה מטפחות.</w:t>
      </w:r>
    </w:p>
    <w:p w:rsidR="00647777" w:rsidRPr="008B7D09" w:rsidRDefault="00647777" w:rsidP="00647777">
      <w:pPr>
        <w:jc w:val="center"/>
        <w:rPr>
          <w:rFonts w:ascii="FrankRuehl" w:hAnsi="FrankRuehl" w:cs="FrankRuehl"/>
          <w:b/>
          <w:bCs/>
          <w:sz w:val="28"/>
          <w:szCs w:val="28"/>
          <w:rtl/>
        </w:rPr>
      </w:pPr>
      <w:r w:rsidRPr="008B7D09">
        <w:rPr>
          <w:rFonts w:ascii="FrankRuehl" w:hAnsi="FrankRuehl" w:cs="FrankRuehl" w:hint="cs"/>
          <w:b/>
          <w:bCs/>
          <w:sz w:val="28"/>
          <w:szCs w:val="28"/>
          <w:rtl/>
        </w:rPr>
        <w:t>משנה ט'</w:t>
      </w:r>
    </w:p>
    <w:p w:rsidR="00647777" w:rsidRPr="003C18FE" w:rsidRDefault="00647777" w:rsidP="00647777">
      <w:pPr>
        <w:rPr>
          <w:rFonts w:ascii="FrankRuehl" w:hAnsi="FrankRuehl" w:cs="FrankRuehl"/>
          <w:b/>
          <w:bCs/>
          <w:sz w:val="28"/>
          <w:szCs w:val="28"/>
          <w:rtl/>
        </w:rPr>
      </w:pPr>
      <w:r w:rsidRPr="003C18FE">
        <w:rPr>
          <w:rFonts w:ascii="FrankRuehl" w:hAnsi="FrankRuehl" w:cs="FrankRuehl" w:hint="cs"/>
          <w:b/>
          <w:bCs/>
          <w:sz w:val="28"/>
          <w:szCs w:val="28"/>
          <w:rtl/>
        </w:rPr>
        <w:t xml:space="preserve">ש. </w:t>
      </w:r>
      <w:r w:rsidR="008B7D09" w:rsidRPr="003C18FE">
        <w:rPr>
          <w:rFonts w:ascii="FrankRuehl" w:hAnsi="FrankRuehl" w:cs="FrankRuehl" w:hint="cs"/>
          <w:b/>
          <w:bCs/>
          <w:sz w:val="28"/>
          <w:szCs w:val="28"/>
          <w:rtl/>
        </w:rPr>
        <w:t>מה מותר לנשים לעשות בראשי חודשים, בחנוכה ובפורים?</w:t>
      </w:r>
    </w:p>
    <w:p w:rsidR="008B7D09" w:rsidRDefault="008B7D09" w:rsidP="00647777">
      <w:pPr>
        <w:rPr>
          <w:rFonts w:ascii="FrankRuehl" w:hAnsi="FrankRuehl" w:cs="FrankRuehl"/>
          <w:sz w:val="28"/>
          <w:szCs w:val="28"/>
          <w:rtl/>
        </w:rPr>
      </w:pPr>
      <w:r>
        <w:rPr>
          <w:rFonts w:ascii="FrankRuehl" w:hAnsi="FrankRuehl" w:cs="FrankRuehl" w:hint="cs"/>
          <w:sz w:val="28"/>
          <w:szCs w:val="28"/>
          <w:rtl/>
        </w:rPr>
        <w:t>ת. במועדים אלו מותר לנשים "לטפח" דהיינו להכות כף אל כף בשעת ההלוויה.</w:t>
      </w:r>
    </w:p>
    <w:p w:rsidR="008B7D09" w:rsidRPr="003C18FE" w:rsidRDefault="008B7D09" w:rsidP="00647777">
      <w:pPr>
        <w:rPr>
          <w:rFonts w:ascii="FrankRuehl" w:hAnsi="FrankRuehl" w:cs="FrankRuehl"/>
          <w:b/>
          <w:bCs/>
          <w:sz w:val="28"/>
          <w:szCs w:val="28"/>
          <w:rtl/>
        </w:rPr>
      </w:pPr>
      <w:r w:rsidRPr="003C18FE">
        <w:rPr>
          <w:rFonts w:ascii="FrankRuehl" w:hAnsi="FrankRuehl" w:cs="FrankRuehl" w:hint="cs"/>
          <w:b/>
          <w:bCs/>
          <w:sz w:val="28"/>
          <w:szCs w:val="28"/>
          <w:rtl/>
        </w:rPr>
        <w:t>ש. מדוע?</w:t>
      </w:r>
    </w:p>
    <w:p w:rsidR="008B7D09" w:rsidRDefault="008B7D09" w:rsidP="00647777">
      <w:pPr>
        <w:rPr>
          <w:rFonts w:ascii="FrankRuehl" w:hAnsi="FrankRuehl" w:cs="FrankRuehl"/>
          <w:sz w:val="28"/>
          <w:szCs w:val="28"/>
          <w:rtl/>
        </w:rPr>
      </w:pPr>
      <w:r>
        <w:rPr>
          <w:rFonts w:ascii="FrankRuehl" w:hAnsi="FrankRuehl" w:cs="FrankRuehl" w:hint="cs"/>
          <w:sz w:val="28"/>
          <w:szCs w:val="28"/>
          <w:rtl/>
        </w:rPr>
        <w:t>ת. משום שמועדים אלו הם קלים יותר חול המועד, שהרי אין נוהג בהם איסור מלאכה.</w:t>
      </w:r>
    </w:p>
    <w:p w:rsidR="008B7D09" w:rsidRPr="003C18FE" w:rsidRDefault="008B7D09" w:rsidP="00647777">
      <w:pPr>
        <w:rPr>
          <w:rFonts w:ascii="FrankRuehl" w:hAnsi="FrankRuehl" w:cs="FrankRuehl"/>
          <w:b/>
          <w:bCs/>
          <w:sz w:val="28"/>
          <w:szCs w:val="28"/>
          <w:rtl/>
        </w:rPr>
      </w:pPr>
      <w:r w:rsidRPr="003C18FE">
        <w:rPr>
          <w:rFonts w:ascii="FrankRuehl" w:hAnsi="FrankRuehl" w:cs="FrankRuehl" w:hint="cs"/>
          <w:b/>
          <w:bCs/>
          <w:sz w:val="28"/>
          <w:szCs w:val="28"/>
          <w:rtl/>
        </w:rPr>
        <w:t>ש. מהי "קינה"?</w:t>
      </w:r>
    </w:p>
    <w:p w:rsidR="008B7D09" w:rsidRDefault="008B7D09" w:rsidP="00647777">
      <w:pPr>
        <w:rPr>
          <w:rFonts w:ascii="FrankRuehl" w:hAnsi="FrankRuehl" w:cs="FrankRuehl"/>
          <w:sz w:val="28"/>
          <w:szCs w:val="28"/>
          <w:rtl/>
        </w:rPr>
      </w:pPr>
      <w:r>
        <w:rPr>
          <w:rFonts w:ascii="FrankRuehl" w:hAnsi="FrankRuehl" w:cs="FrankRuehl" w:hint="cs"/>
          <w:sz w:val="28"/>
          <w:szCs w:val="28"/>
          <w:rtl/>
        </w:rPr>
        <w:t>ת. "הקינה" מבטאת צער יותר גדול מאשר "עינוי" ו"טיפוח".</w:t>
      </w:r>
    </w:p>
    <w:p w:rsidR="008B7D09" w:rsidRPr="003C18FE" w:rsidRDefault="008B7D09" w:rsidP="00647777">
      <w:pPr>
        <w:rPr>
          <w:rFonts w:ascii="FrankRuehl" w:hAnsi="FrankRuehl" w:cs="FrankRuehl"/>
          <w:b/>
          <w:bCs/>
          <w:sz w:val="28"/>
          <w:szCs w:val="28"/>
          <w:rtl/>
        </w:rPr>
      </w:pPr>
      <w:r w:rsidRPr="003C18FE">
        <w:rPr>
          <w:rFonts w:ascii="FrankRuehl" w:hAnsi="FrankRuehl" w:cs="FrankRuehl" w:hint="cs"/>
          <w:b/>
          <w:bCs/>
          <w:sz w:val="28"/>
          <w:szCs w:val="28"/>
          <w:rtl/>
        </w:rPr>
        <w:t>ש. האם מותק לקונן בחול המועד ושאר מועדים?</w:t>
      </w:r>
    </w:p>
    <w:p w:rsidR="008B7D09" w:rsidRDefault="008B7D09" w:rsidP="00647777">
      <w:pPr>
        <w:rPr>
          <w:rFonts w:ascii="FrankRuehl" w:hAnsi="FrankRuehl" w:cs="FrankRuehl"/>
          <w:sz w:val="28"/>
          <w:szCs w:val="28"/>
          <w:rtl/>
        </w:rPr>
      </w:pPr>
      <w:r>
        <w:rPr>
          <w:rFonts w:ascii="FrankRuehl" w:hAnsi="FrankRuehl" w:cs="FrankRuehl" w:hint="cs"/>
          <w:sz w:val="28"/>
          <w:szCs w:val="28"/>
          <w:rtl/>
        </w:rPr>
        <w:t>ת. הקינה אסורה בחול המועד, וגם בראשי חודשים, חנו</w:t>
      </w:r>
      <w:r w:rsidR="003C18FE">
        <w:rPr>
          <w:rFonts w:ascii="FrankRuehl" w:hAnsi="FrankRuehl" w:cs="FrankRuehl" w:hint="cs"/>
          <w:sz w:val="28"/>
          <w:szCs w:val="28"/>
          <w:rtl/>
        </w:rPr>
        <w:t>כ</w:t>
      </w:r>
      <w:r>
        <w:rPr>
          <w:rFonts w:ascii="FrankRuehl" w:hAnsi="FrankRuehl" w:cs="FrankRuehl" w:hint="cs"/>
          <w:sz w:val="28"/>
          <w:szCs w:val="28"/>
          <w:rtl/>
        </w:rPr>
        <w:t>ה ופורים.</w:t>
      </w:r>
    </w:p>
    <w:p w:rsidR="008B7D09" w:rsidRPr="003C18FE" w:rsidRDefault="008B7D09" w:rsidP="00647777">
      <w:pPr>
        <w:rPr>
          <w:rFonts w:ascii="FrankRuehl" w:hAnsi="FrankRuehl" w:cs="FrankRuehl"/>
          <w:b/>
          <w:bCs/>
          <w:sz w:val="28"/>
          <w:szCs w:val="28"/>
          <w:rtl/>
        </w:rPr>
      </w:pPr>
      <w:r w:rsidRPr="003C18FE">
        <w:rPr>
          <w:rFonts w:ascii="FrankRuehl" w:hAnsi="FrankRuehl" w:cs="FrankRuehl" w:hint="cs"/>
          <w:b/>
          <w:bCs/>
          <w:sz w:val="28"/>
          <w:szCs w:val="28"/>
          <w:rtl/>
        </w:rPr>
        <w:t>ש. מדוע?</w:t>
      </w:r>
    </w:p>
    <w:p w:rsidR="008B7D09" w:rsidRDefault="008B7D09" w:rsidP="008B7D09">
      <w:pPr>
        <w:rPr>
          <w:rFonts w:ascii="FrankRuehl" w:hAnsi="FrankRuehl" w:cs="FrankRuehl"/>
          <w:sz w:val="28"/>
          <w:szCs w:val="28"/>
          <w:rtl/>
        </w:rPr>
      </w:pPr>
      <w:r>
        <w:rPr>
          <w:rFonts w:ascii="FrankRuehl" w:hAnsi="FrankRuehl" w:cs="FrankRuehl" w:hint="cs"/>
          <w:sz w:val="28"/>
          <w:szCs w:val="28"/>
          <w:rtl/>
        </w:rPr>
        <w:t>ת. משום ש"הקינה" מבטאת צער יותר גדול מאשר "עינוי" ו"טיפוח".</w:t>
      </w:r>
    </w:p>
    <w:p w:rsidR="008B7D09" w:rsidRPr="003C18FE" w:rsidRDefault="008B7D09" w:rsidP="00647777">
      <w:pPr>
        <w:rPr>
          <w:rFonts w:ascii="FrankRuehl" w:hAnsi="FrankRuehl" w:cs="FrankRuehl"/>
          <w:b/>
          <w:bCs/>
          <w:sz w:val="28"/>
          <w:szCs w:val="28"/>
          <w:rtl/>
        </w:rPr>
      </w:pPr>
      <w:r w:rsidRPr="003C18FE">
        <w:rPr>
          <w:rFonts w:ascii="FrankRuehl" w:hAnsi="FrankRuehl" w:cs="FrankRuehl" w:hint="cs"/>
          <w:b/>
          <w:bCs/>
          <w:sz w:val="28"/>
          <w:szCs w:val="28"/>
          <w:rtl/>
        </w:rPr>
        <w:t>ש. מה הדין לאחר שנקבר המת?</w:t>
      </w:r>
    </w:p>
    <w:p w:rsidR="008B7D09" w:rsidRDefault="008B7D09" w:rsidP="00647777">
      <w:pPr>
        <w:rPr>
          <w:rFonts w:ascii="FrankRuehl" w:hAnsi="FrankRuehl" w:cs="FrankRuehl"/>
          <w:sz w:val="28"/>
          <w:szCs w:val="28"/>
          <w:rtl/>
        </w:rPr>
      </w:pPr>
      <w:r>
        <w:rPr>
          <w:rFonts w:ascii="FrankRuehl" w:hAnsi="FrankRuehl" w:cs="FrankRuehl" w:hint="cs"/>
          <w:sz w:val="28"/>
          <w:szCs w:val="28"/>
          <w:rtl/>
        </w:rPr>
        <w:t>ת. לאחר שנקבר המת הנשים לא מענות ולא מטפחות.</w:t>
      </w:r>
    </w:p>
    <w:p w:rsidR="008B7D09" w:rsidRPr="003C18FE" w:rsidRDefault="008B7D09" w:rsidP="00647777">
      <w:pPr>
        <w:rPr>
          <w:rFonts w:ascii="FrankRuehl" w:hAnsi="FrankRuehl" w:cs="FrankRuehl"/>
          <w:b/>
          <w:bCs/>
          <w:sz w:val="28"/>
          <w:szCs w:val="28"/>
          <w:rtl/>
        </w:rPr>
      </w:pPr>
      <w:r w:rsidRPr="003C18FE">
        <w:rPr>
          <w:rFonts w:ascii="FrankRuehl" w:hAnsi="FrankRuehl" w:cs="FrankRuehl" w:hint="cs"/>
          <w:b/>
          <w:bCs/>
          <w:sz w:val="28"/>
          <w:szCs w:val="28"/>
          <w:rtl/>
        </w:rPr>
        <w:t xml:space="preserve">ש. </w:t>
      </w:r>
      <w:r w:rsidR="003C18FE" w:rsidRPr="003C18FE">
        <w:rPr>
          <w:rFonts w:ascii="FrankRuehl" w:hAnsi="FrankRuehl" w:cs="FrankRuehl" w:hint="cs"/>
          <w:b/>
          <w:bCs/>
          <w:sz w:val="28"/>
          <w:szCs w:val="28"/>
          <w:rtl/>
        </w:rPr>
        <w:t>מה נקרא עינוי?</w:t>
      </w:r>
    </w:p>
    <w:p w:rsidR="003C18FE" w:rsidRDefault="003C18FE" w:rsidP="00647777">
      <w:pPr>
        <w:rPr>
          <w:rFonts w:ascii="FrankRuehl" w:hAnsi="FrankRuehl" w:cs="FrankRuehl"/>
          <w:sz w:val="28"/>
          <w:szCs w:val="28"/>
          <w:rtl/>
        </w:rPr>
      </w:pPr>
      <w:r>
        <w:rPr>
          <w:rFonts w:ascii="FrankRuehl" w:hAnsi="FrankRuehl" w:cs="FrankRuehl" w:hint="cs"/>
          <w:sz w:val="28"/>
          <w:szCs w:val="28"/>
          <w:rtl/>
        </w:rPr>
        <w:t>ת. עינוי נחשב שכל הנשים אומרות את קריאות הצער ביחד.</w:t>
      </w:r>
    </w:p>
    <w:p w:rsidR="003C18FE" w:rsidRPr="003C18FE" w:rsidRDefault="003C18FE" w:rsidP="00647777">
      <w:pPr>
        <w:rPr>
          <w:rFonts w:ascii="FrankRuehl" w:hAnsi="FrankRuehl" w:cs="FrankRuehl"/>
          <w:b/>
          <w:bCs/>
          <w:sz w:val="28"/>
          <w:szCs w:val="28"/>
          <w:rtl/>
        </w:rPr>
      </w:pPr>
      <w:r w:rsidRPr="003C18FE">
        <w:rPr>
          <w:rFonts w:ascii="FrankRuehl" w:hAnsi="FrankRuehl" w:cs="FrankRuehl" w:hint="cs"/>
          <w:b/>
          <w:bCs/>
          <w:sz w:val="28"/>
          <w:szCs w:val="28"/>
          <w:rtl/>
        </w:rPr>
        <w:t>ש. מה נחשב קינה?</w:t>
      </w:r>
    </w:p>
    <w:p w:rsidR="003C18FE" w:rsidRDefault="003C18FE" w:rsidP="00647777">
      <w:pPr>
        <w:rPr>
          <w:rFonts w:ascii="FrankRuehl" w:hAnsi="FrankRuehl" w:cs="FrankRuehl"/>
          <w:sz w:val="28"/>
          <w:szCs w:val="28"/>
          <w:rtl/>
        </w:rPr>
      </w:pPr>
      <w:r>
        <w:rPr>
          <w:rFonts w:ascii="FrankRuehl" w:hAnsi="FrankRuehl" w:cs="FrankRuehl" w:hint="cs"/>
          <w:sz w:val="28"/>
          <w:szCs w:val="28"/>
          <w:rtl/>
        </w:rPr>
        <w:t>ת. קינה נחשבת שאישה אחת מדברת וכולם עונות אחריה.</w:t>
      </w:r>
    </w:p>
    <w:p w:rsidR="003C18FE" w:rsidRPr="003C18FE" w:rsidRDefault="003C18FE" w:rsidP="00647777">
      <w:pPr>
        <w:rPr>
          <w:rFonts w:ascii="FrankRuehl" w:hAnsi="FrankRuehl" w:cs="FrankRuehl"/>
          <w:b/>
          <w:bCs/>
          <w:sz w:val="28"/>
          <w:szCs w:val="28"/>
          <w:rtl/>
        </w:rPr>
      </w:pPr>
      <w:r w:rsidRPr="003C18FE">
        <w:rPr>
          <w:rFonts w:ascii="FrankRuehl" w:hAnsi="FrankRuehl" w:cs="FrankRuehl" w:hint="cs"/>
          <w:b/>
          <w:bCs/>
          <w:sz w:val="28"/>
          <w:szCs w:val="28"/>
          <w:rtl/>
        </w:rPr>
        <w:lastRenderedPageBreak/>
        <w:t>ש. מהיכן לומדים זאת?</w:t>
      </w:r>
    </w:p>
    <w:p w:rsidR="003C18FE" w:rsidRDefault="003C18FE" w:rsidP="00647777">
      <w:pPr>
        <w:rPr>
          <w:rFonts w:ascii="FrankRuehl" w:hAnsi="FrankRuehl" w:cs="FrankRuehl"/>
          <w:sz w:val="28"/>
          <w:szCs w:val="28"/>
          <w:rtl/>
        </w:rPr>
      </w:pPr>
      <w:r>
        <w:rPr>
          <w:rFonts w:ascii="FrankRuehl" w:hAnsi="FrankRuehl" w:cs="FrankRuehl" w:hint="cs"/>
          <w:sz w:val="28"/>
          <w:szCs w:val="28"/>
          <w:rtl/>
        </w:rPr>
        <w:t>ת. כתוב בפסוק "ולמדנה בנותיכם נהי, ואישה רעותה קינה", ומשמעות הכתוב היא שהקינה נאמרת בדרך שאישה אחת אומרת, וכך היא מלמדת את חברותיה לענות אחריה.</w:t>
      </w:r>
    </w:p>
    <w:p w:rsidR="003C18FE" w:rsidRPr="003C18FE" w:rsidRDefault="003C18FE" w:rsidP="00647777">
      <w:pPr>
        <w:rPr>
          <w:rFonts w:ascii="FrankRuehl" w:hAnsi="FrankRuehl" w:cs="FrankRuehl"/>
          <w:b/>
          <w:bCs/>
          <w:sz w:val="28"/>
          <w:szCs w:val="28"/>
          <w:rtl/>
        </w:rPr>
      </w:pPr>
      <w:r w:rsidRPr="003C18FE">
        <w:rPr>
          <w:rFonts w:ascii="FrankRuehl" w:hAnsi="FrankRuehl" w:cs="FrankRuehl" w:hint="cs"/>
          <w:b/>
          <w:bCs/>
          <w:sz w:val="28"/>
          <w:szCs w:val="28"/>
          <w:rtl/>
        </w:rPr>
        <w:t xml:space="preserve">ש. "בילע המוות לנצח, ומחה ה' אלוהים דמעה מעל כל פנים" </w:t>
      </w:r>
      <w:r w:rsidRPr="003C18FE">
        <w:rPr>
          <w:rFonts w:ascii="FrankRuehl" w:hAnsi="FrankRuehl" w:cs="FrankRuehl"/>
          <w:b/>
          <w:bCs/>
          <w:sz w:val="28"/>
          <w:szCs w:val="28"/>
          <w:rtl/>
        </w:rPr>
        <w:t>–</w:t>
      </w:r>
      <w:r w:rsidRPr="003C18FE">
        <w:rPr>
          <w:rFonts w:ascii="FrankRuehl" w:hAnsi="FrankRuehl" w:cs="FrankRuehl" w:hint="cs"/>
          <w:b/>
          <w:bCs/>
          <w:sz w:val="28"/>
          <w:szCs w:val="28"/>
          <w:rtl/>
        </w:rPr>
        <w:t xml:space="preserve"> הסבר!</w:t>
      </w:r>
    </w:p>
    <w:p w:rsidR="003C18FE" w:rsidRDefault="003C18FE" w:rsidP="003C18FE">
      <w:pPr>
        <w:rPr>
          <w:rFonts w:ascii="FrankRuehl" w:hAnsi="FrankRuehl" w:cs="FrankRuehl"/>
          <w:sz w:val="28"/>
          <w:szCs w:val="28"/>
          <w:rtl/>
        </w:rPr>
      </w:pPr>
      <w:r>
        <w:rPr>
          <w:rFonts w:ascii="FrankRuehl" w:hAnsi="FrankRuehl" w:cs="FrankRuehl" w:hint="cs"/>
          <w:sz w:val="28"/>
          <w:szCs w:val="28"/>
          <w:rtl/>
        </w:rPr>
        <w:t>ת. לעתיד לבוא יכלה הקב"ה את המוות, ואז לא ת</w:t>
      </w:r>
      <w:r w:rsidR="0025124E">
        <w:rPr>
          <w:rFonts w:ascii="FrankRuehl" w:hAnsi="FrankRuehl" w:cs="FrankRuehl" w:hint="cs"/>
          <w:sz w:val="28"/>
          <w:szCs w:val="28"/>
          <w:rtl/>
        </w:rPr>
        <w:t>אמ</w:t>
      </w:r>
      <w:r>
        <w:rPr>
          <w:rFonts w:ascii="FrankRuehl" w:hAnsi="FrankRuehl" w:cs="FrankRuehl" w:hint="cs"/>
          <w:sz w:val="28"/>
          <w:szCs w:val="28"/>
          <w:rtl/>
        </w:rPr>
        <w:t>רנה עוד הנשים הספדים וקינות, אלא כולן יענו שירה, שכבר לא תהיה לא מיתה ולא דמעה.</w:t>
      </w:r>
    </w:p>
    <w:p w:rsidR="003C18FE" w:rsidRPr="0025124E" w:rsidRDefault="003C18FE" w:rsidP="003C18FE">
      <w:pPr>
        <w:rPr>
          <w:rFonts w:ascii="FrankRuehl" w:hAnsi="FrankRuehl" w:cs="FrankRuehl"/>
          <w:b/>
          <w:bCs/>
          <w:sz w:val="28"/>
          <w:szCs w:val="28"/>
          <w:rtl/>
        </w:rPr>
      </w:pPr>
      <w:r w:rsidRPr="0025124E">
        <w:rPr>
          <w:rFonts w:ascii="FrankRuehl" w:hAnsi="FrankRuehl" w:cs="FrankRuehl" w:hint="cs"/>
          <w:b/>
          <w:bCs/>
          <w:sz w:val="28"/>
          <w:szCs w:val="28"/>
          <w:rtl/>
        </w:rPr>
        <w:t>ש. מדוע המשנה מוסיפה עניין זה?</w:t>
      </w:r>
    </w:p>
    <w:p w:rsidR="003C18FE" w:rsidRDefault="003C18FE" w:rsidP="003C18FE">
      <w:pPr>
        <w:rPr>
          <w:rFonts w:ascii="FrankRuehl" w:hAnsi="FrankRuehl" w:cs="FrankRuehl"/>
          <w:sz w:val="28"/>
          <w:szCs w:val="28"/>
          <w:rtl/>
        </w:rPr>
      </w:pPr>
      <w:r>
        <w:rPr>
          <w:rFonts w:ascii="FrankRuehl" w:hAnsi="FrankRuehl" w:cs="FrankRuehl" w:hint="cs"/>
          <w:sz w:val="28"/>
          <w:szCs w:val="28"/>
          <w:rtl/>
        </w:rPr>
        <w:t xml:space="preserve">ת. המשנה מוסיפה עניין זה כד </w:t>
      </w:r>
      <w:r w:rsidR="0025124E">
        <w:rPr>
          <w:rFonts w:ascii="FrankRuehl" w:hAnsi="FrankRuehl" w:cs="FrankRuehl" w:hint="cs"/>
          <w:sz w:val="28"/>
          <w:szCs w:val="28"/>
          <w:rtl/>
        </w:rPr>
        <w:t>לא לסיים את המסכת בענייני קינה ו</w:t>
      </w:r>
      <w:r>
        <w:rPr>
          <w:rFonts w:ascii="FrankRuehl" w:hAnsi="FrankRuehl" w:cs="FrankRuehl" w:hint="cs"/>
          <w:sz w:val="28"/>
          <w:szCs w:val="28"/>
          <w:rtl/>
        </w:rPr>
        <w:t>אבלות, וכמו שנאמר "אל תעמוד בדבר רע". לכן היא חותמת בנבואה של דברי נחמה, כדי לסיים בדבר טוב</w:t>
      </w:r>
      <w:r w:rsidR="0025124E">
        <w:rPr>
          <w:rFonts w:ascii="FrankRuehl" w:hAnsi="FrankRuehl" w:cs="FrankRuehl" w:hint="cs"/>
          <w:sz w:val="28"/>
          <w:szCs w:val="28"/>
          <w:rtl/>
        </w:rPr>
        <w:t>.</w:t>
      </w:r>
      <w:bookmarkStart w:id="0" w:name="_GoBack"/>
      <w:bookmarkEnd w:id="0"/>
    </w:p>
    <w:p w:rsidR="00647777" w:rsidRDefault="00647777" w:rsidP="00277D63">
      <w:pPr>
        <w:rPr>
          <w:rFonts w:ascii="FrankRuehl" w:hAnsi="FrankRuehl" w:cs="FrankRuehl"/>
          <w:sz w:val="28"/>
          <w:szCs w:val="28"/>
          <w:rtl/>
        </w:rPr>
      </w:pPr>
    </w:p>
    <w:p w:rsidR="00E92285" w:rsidRDefault="00E92285" w:rsidP="00E92285">
      <w:pPr>
        <w:rPr>
          <w:rFonts w:ascii="FrankRuehl" w:hAnsi="FrankRuehl" w:cs="FrankRuehl"/>
          <w:sz w:val="28"/>
          <w:szCs w:val="28"/>
          <w:rtl/>
        </w:rPr>
      </w:pPr>
    </w:p>
    <w:p w:rsidR="00082FF7" w:rsidRDefault="00082FF7" w:rsidP="00082FF7">
      <w:pPr>
        <w:rPr>
          <w:rFonts w:ascii="FrankRuehl" w:hAnsi="FrankRuehl" w:cs="FrankRuehl"/>
          <w:sz w:val="28"/>
          <w:szCs w:val="28"/>
          <w:rtl/>
        </w:rPr>
      </w:pPr>
    </w:p>
    <w:p w:rsidR="00082FF7" w:rsidRDefault="00082FF7" w:rsidP="004D1FDF">
      <w:pPr>
        <w:rPr>
          <w:rFonts w:ascii="FrankRuehl" w:hAnsi="FrankRuehl" w:cs="FrankRuehl"/>
          <w:sz w:val="28"/>
          <w:szCs w:val="28"/>
          <w:rtl/>
        </w:rPr>
      </w:pPr>
    </w:p>
    <w:p w:rsidR="004D1FDF" w:rsidRPr="00B964CE" w:rsidRDefault="00082FF7" w:rsidP="004D1FDF">
      <w:pPr>
        <w:rPr>
          <w:rFonts w:ascii="FrankRuehl" w:hAnsi="FrankRuehl" w:cs="FrankRuehl"/>
          <w:sz w:val="28"/>
          <w:szCs w:val="28"/>
        </w:rPr>
      </w:pPr>
      <w:r>
        <w:rPr>
          <w:rFonts w:ascii="FrankRuehl" w:hAnsi="FrankRuehl" w:cs="FrankRuehl" w:hint="cs"/>
          <w:sz w:val="28"/>
          <w:szCs w:val="28"/>
          <w:rtl/>
        </w:rPr>
        <w:t xml:space="preserve"> </w:t>
      </w:r>
      <w:r w:rsidR="004D1FDF">
        <w:rPr>
          <w:rFonts w:ascii="FrankRuehl" w:hAnsi="FrankRuehl" w:cs="FrankRuehl" w:hint="cs"/>
          <w:sz w:val="28"/>
          <w:szCs w:val="28"/>
          <w:rtl/>
        </w:rPr>
        <w:t xml:space="preserve"> </w:t>
      </w:r>
    </w:p>
    <w:sectPr w:rsidR="004D1FDF" w:rsidRPr="00B964CE" w:rsidSect="003A3682">
      <w:footerReference w:type="default" r:id="rId7"/>
      <w:pgSz w:w="12240" w:h="15840"/>
      <w:pgMar w:top="1440" w:right="1440" w:bottom="1440" w:left="1440" w:header="708" w:footer="708" w:gutter="0"/>
      <w:pgBorders w:offsetFrom="page">
        <w:top w:val="flowersModern1" w:sz="16" w:space="24" w:color="auto"/>
        <w:left w:val="flowersModern1" w:sz="16" w:space="24" w:color="auto"/>
        <w:bottom w:val="flowersModern1" w:sz="16" w:space="24" w:color="auto"/>
        <w:right w:val="flowersModern1" w:sz="16"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5CC5" w:rsidRDefault="00995CC5" w:rsidP="003A3682">
      <w:pPr>
        <w:spacing w:after="0" w:line="240" w:lineRule="auto"/>
      </w:pPr>
      <w:r>
        <w:separator/>
      </w:r>
    </w:p>
  </w:endnote>
  <w:endnote w:type="continuationSeparator" w:id="0">
    <w:p w:rsidR="00995CC5" w:rsidRDefault="00995CC5" w:rsidP="003A3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2036543629"/>
      <w:docPartObj>
        <w:docPartGallery w:val="Page Numbers (Bottom of Page)"/>
        <w:docPartUnique/>
      </w:docPartObj>
    </w:sdtPr>
    <w:sdtContent>
      <w:p w:rsidR="003C18FE" w:rsidRDefault="003C18FE">
        <w:pPr>
          <w:pStyle w:val="a5"/>
          <w:jc w:val="center"/>
          <w:rPr>
            <w:rtl/>
            <w:cs/>
          </w:rPr>
        </w:pPr>
        <w:r>
          <w:fldChar w:fldCharType="begin"/>
        </w:r>
        <w:r>
          <w:rPr>
            <w:rtl/>
            <w:cs/>
          </w:rPr>
          <w:instrText>PAGE   \* MERGEFORMAT</w:instrText>
        </w:r>
        <w:r>
          <w:fldChar w:fldCharType="separate"/>
        </w:r>
        <w:r w:rsidR="0025124E" w:rsidRPr="0025124E">
          <w:rPr>
            <w:noProof/>
            <w:rtl/>
            <w:lang w:val="he-IL"/>
          </w:rPr>
          <w:t>24</w:t>
        </w:r>
        <w:r>
          <w:fldChar w:fldCharType="end"/>
        </w:r>
      </w:p>
    </w:sdtContent>
  </w:sdt>
  <w:p w:rsidR="003C18FE" w:rsidRDefault="003C18FE">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5CC5" w:rsidRDefault="00995CC5" w:rsidP="003A3682">
      <w:pPr>
        <w:spacing w:after="0" w:line="240" w:lineRule="auto"/>
      </w:pPr>
      <w:r>
        <w:separator/>
      </w:r>
    </w:p>
  </w:footnote>
  <w:footnote w:type="continuationSeparator" w:id="0">
    <w:p w:rsidR="00995CC5" w:rsidRDefault="00995CC5" w:rsidP="003A368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682"/>
    <w:rsid w:val="000104D9"/>
    <w:rsid w:val="00015B81"/>
    <w:rsid w:val="000347DF"/>
    <w:rsid w:val="00075B06"/>
    <w:rsid w:val="00082FF7"/>
    <w:rsid w:val="000A198E"/>
    <w:rsid w:val="000C7D8B"/>
    <w:rsid w:val="000D027A"/>
    <w:rsid w:val="00100BE3"/>
    <w:rsid w:val="00112B70"/>
    <w:rsid w:val="00141A7E"/>
    <w:rsid w:val="00145BEA"/>
    <w:rsid w:val="00162F49"/>
    <w:rsid w:val="00165216"/>
    <w:rsid w:val="001B6CA6"/>
    <w:rsid w:val="001E2514"/>
    <w:rsid w:val="0020658A"/>
    <w:rsid w:val="0025124E"/>
    <w:rsid w:val="00277D63"/>
    <w:rsid w:val="002A1BD7"/>
    <w:rsid w:val="002B02FF"/>
    <w:rsid w:val="002B6067"/>
    <w:rsid w:val="002B69CE"/>
    <w:rsid w:val="002B7F77"/>
    <w:rsid w:val="002E0E69"/>
    <w:rsid w:val="002E259A"/>
    <w:rsid w:val="0035314C"/>
    <w:rsid w:val="0036655A"/>
    <w:rsid w:val="003A3682"/>
    <w:rsid w:val="003C18FE"/>
    <w:rsid w:val="003D190B"/>
    <w:rsid w:val="00401D9C"/>
    <w:rsid w:val="00430032"/>
    <w:rsid w:val="004D1FDF"/>
    <w:rsid w:val="00522CF3"/>
    <w:rsid w:val="00524C9D"/>
    <w:rsid w:val="00546F4B"/>
    <w:rsid w:val="005624A6"/>
    <w:rsid w:val="00647777"/>
    <w:rsid w:val="00652DC9"/>
    <w:rsid w:val="00685742"/>
    <w:rsid w:val="006A4F8E"/>
    <w:rsid w:val="006A566D"/>
    <w:rsid w:val="006B682D"/>
    <w:rsid w:val="006C4E93"/>
    <w:rsid w:val="006E2D61"/>
    <w:rsid w:val="006F03DA"/>
    <w:rsid w:val="0073540D"/>
    <w:rsid w:val="00755D9D"/>
    <w:rsid w:val="007B37D5"/>
    <w:rsid w:val="00822141"/>
    <w:rsid w:val="008B33B8"/>
    <w:rsid w:val="008B4552"/>
    <w:rsid w:val="008B7D09"/>
    <w:rsid w:val="008C1909"/>
    <w:rsid w:val="0097546A"/>
    <w:rsid w:val="00995CC5"/>
    <w:rsid w:val="009B7EEC"/>
    <w:rsid w:val="009D7580"/>
    <w:rsid w:val="00A23CB3"/>
    <w:rsid w:val="00AC5A6B"/>
    <w:rsid w:val="00AE1DF1"/>
    <w:rsid w:val="00AF5FC0"/>
    <w:rsid w:val="00AF727E"/>
    <w:rsid w:val="00AF792C"/>
    <w:rsid w:val="00B1066A"/>
    <w:rsid w:val="00B3052A"/>
    <w:rsid w:val="00B606C1"/>
    <w:rsid w:val="00B921D4"/>
    <w:rsid w:val="00B964CE"/>
    <w:rsid w:val="00BE498B"/>
    <w:rsid w:val="00C00CD9"/>
    <w:rsid w:val="00C731B7"/>
    <w:rsid w:val="00C96F5C"/>
    <w:rsid w:val="00D126BF"/>
    <w:rsid w:val="00D30DCC"/>
    <w:rsid w:val="00D540FB"/>
    <w:rsid w:val="00D84ADF"/>
    <w:rsid w:val="00DA64B0"/>
    <w:rsid w:val="00E81897"/>
    <w:rsid w:val="00E92285"/>
    <w:rsid w:val="00ED0B23"/>
    <w:rsid w:val="00F10C43"/>
    <w:rsid w:val="00F20F9B"/>
    <w:rsid w:val="00FA1040"/>
    <w:rsid w:val="00FC3F0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60EF9"/>
  <w15:chartTrackingRefBased/>
  <w15:docId w15:val="{A8015986-4479-4C55-BBB6-13CBE8A61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3682"/>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3682"/>
    <w:pPr>
      <w:tabs>
        <w:tab w:val="center" w:pos="4680"/>
        <w:tab w:val="right" w:pos="9360"/>
      </w:tabs>
      <w:spacing w:after="0" w:line="240" w:lineRule="auto"/>
    </w:pPr>
  </w:style>
  <w:style w:type="character" w:customStyle="1" w:styleId="a4">
    <w:name w:val="כותרת עליונה תו"/>
    <w:basedOn w:val="a0"/>
    <w:link w:val="a3"/>
    <w:uiPriority w:val="99"/>
    <w:rsid w:val="003A3682"/>
  </w:style>
  <w:style w:type="paragraph" w:styleId="a5">
    <w:name w:val="footer"/>
    <w:basedOn w:val="a"/>
    <w:link w:val="a6"/>
    <w:uiPriority w:val="99"/>
    <w:unhideWhenUsed/>
    <w:rsid w:val="003A3682"/>
    <w:pPr>
      <w:tabs>
        <w:tab w:val="center" w:pos="4680"/>
        <w:tab w:val="right" w:pos="9360"/>
      </w:tabs>
      <w:spacing w:after="0" w:line="240" w:lineRule="auto"/>
    </w:pPr>
  </w:style>
  <w:style w:type="character" w:customStyle="1" w:styleId="a6">
    <w:name w:val="כותרת תחתונה תו"/>
    <w:basedOn w:val="a0"/>
    <w:link w:val="a5"/>
    <w:uiPriority w:val="99"/>
    <w:rsid w:val="003A3682"/>
  </w:style>
  <w:style w:type="character" w:styleId="Hyperlink">
    <w:name w:val="Hyperlink"/>
    <w:basedOn w:val="a0"/>
    <w:uiPriority w:val="99"/>
    <w:unhideWhenUsed/>
    <w:rsid w:val="00B606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3446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312260086@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805</TotalTime>
  <Pages>1</Pages>
  <Words>7171</Words>
  <Characters>40875</Characters>
  <Application>Microsoft Office Word</Application>
  <DocSecurity>0</DocSecurity>
  <Lines>340</Lines>
  <Paragraphs>95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dc:creator>
  <cp:keywords/>
  <dc:description/>
  <cp:lastModifiedBy>Ben</cp:lastModifiedBy>
  <cp:revision>28</cp:revision>
  <dcterms:created xsi:type="dcterms:W3CDTF">2025-06-18T14:41:00Z</dcterms:created>
  <dcterms:modified xsi:type="dcterms:W3CDTF">2025-07-03T14:06:00Z</dcterms:modified>
</cp:coreProperties>
</file>