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A65EA0" w14:textId="77777777" w:rsidR="002A1BA9" w:rsidRPr="00BC3F19" w:rsidRDefault="002A1BA9" w:rsidP="002A1BA9">
      <w:pPr>
        <w:spacing w:before="240" w:after="120" w:line="300" w:lineRule="auto"/>
        <w:jc w:val="center"/>
        <w:rPr>
          <w:rFonts w:cs="Livorna"/>
          <w:b/>
          <w:bCs/>
          <w:sz w:val="28"/>
          <w:szCs w:val="28"/>
          <w:rtl/>
        </w:rPr>
      </w:pPr>
      <w:r w:rsidRPr="00BC3F19">
        <w:rPr>
          <w:rFonts w:cs="Livorna"/>
          <w:b/>
          <w:bCs/>
          <w:sz w:val="28"/>
          <w:szCs w:val="28"/>
          <w:rtl/>
        </w:rPr>
        <w:t>רעיון על הפרשה</w:t>
      </w:r>
    </w:p>
    <w:p w14:paraId="7088ED73" w14:textId="77777777" w:rsidR="002A1BA9" w:rsidRPr="00B52719" w:rsidRDefault="002A1BA9" w:rsidP="002A1BA9">
      <w:pPr>
        <w:spacing w:after="60" w:line="300" w:lineRule="auto"/>
        <w:jc w:val="both"/>
        <w:rPr>
          <w:rFonts w:asciiTheme="minorBidi" w:hAnsiTheme="minorBidi" w:cs="Livorna"/>
          <w:sz w:val="24"/>
          <w:szCs w:val="24"/>
          <w:rtl/>
        </w:rPr>
      </w:pPr>
      <w:r w:rsidRPr="00B52719">
        <w:rPr>
          <w:rFonts w:asciiTheme="minorBidi" w:hAnsiTheme="minorBidi" w:cs="Livorna"/>
          <w:sz w:val="24"/>
          <w:szCs w:val="24"/>
          <w:rtl/>
        </w:rPr>
        <w:t xml:space="preserve">וברש"י: </w:t>
      </w:r>
      <w:r w:rsidRPr="00B52719">
        <w:rPr>
          <w:rFonts w:asciiTheme="minorBidi" w:hAnsiTheme="minorBidi" w:cs="Livorna" w:hint="cs"/>
          <w:sz w:val="24"/>
          <w:szCs w:val="24"/>
          <w:rtl/>
        </w:rPr>
        <w:t>"</w:t>
      </w:r>
      <w:r w:rsidRPr="00B52719">
        <w:rPr>
          <w:rFonts w:asciiTheme="minorBidi" w:hAnsiTheme="minorBidi" w:cs="Livorna"/>
          <w:sz w:val="24"/>
          <w:szCs w:val="24"/>
          <w:rtl/>
        </w:rPr>
        <w:t>יש מקומות שמקדים אהרן למשה ויש מקומות שמקדים משה לאהרן, לומר לך ששקולים כאחד</w:t>
      </w:r>
      <w:r w:rsidRPr="00B52719">
        <w:rPr>
          <w:rFonts w:asciiTheme="minorBidi" w:hAnsiTheme="minorBidi" w:cs="Livorna" w:hint="cs"/>
          <w:sz w:val="24"/>
          <w:szCs w:val="24"/>
          <w:rtl/>
        </w:rPr>
        <w:t>"</w:t>
      </w:r>
      <w:r w:rsidRPr="00B52719">
        <w:rPr>
          <w:rFonts w:asciiTheme="minorBidi" w:hAnsiTheme="minorBidi" w:cs="Livorna"/>
          <w:sz w:val="24"/>
          <w:szCs w:val="24"/>
          <w:rtl/>
        </w:rPr>
        <w:t>.</w:t>
      </w:r>
      <w:r w:rsidRPr="00B52719">
        <w:rPr>
          <w:rFonts w:asciiTheme="minorBidi" w:hAnsiTheme="minorBidi" w:cs="Livorna" w:hint="cs"/>
          <w:sz w:val="24"/>
          <w:szCs w:val="24"/>
          <w:rtl/>
        </w:rPr>
        <w:t xml:space="preserve"> כלומר התורה מלמדת אותנו שהיו משה ואהרן באותה הדרגה לפני ה' יתברך.</w:t>
      </w:r>
    </w:p>
    <w:p w14:paraId="500A4000" w14:textId="77777777" w:rsidR="002A1BA9" w:rsidRPr="00B52719" w:rsidRDefault="002A1BA9" w:rsidP="002A1BA9">
      <w:pPr>
        <w:spacing w:after="60" w:line="300" w:lineRule="auto"/>
        <w:jc w:val="both"/>
        <w:rPr>
          <w:rFonts w:asciiTheme="minorBidi" w:hAnsiTheme="minorBidi" w:cs="Livorna"/>
          <w:sz w:val="24"/>
          <w:szCs w:val="24"/>
          <w:rtl/>
        </w:rPr>
      </w:pPr>
      <w:r w:rsidRPr="00B52719">
        <w:rPr>
          <w:rFonts w:asciiTheme="minorBidi" w:hAnsiTheme="minorBidi" w:cs="Livorna"/>
          <w:sz w:val="24"/>
          <w:szCs w:val="24"/>
          <w:rtl/>
        </w:rPr>
        <w:t xml:space="preserve">שואל הגאון ר' משה </w:t>
      </w:r>
      <w:proofErr w:type="spellStart"/>
      <w:r w:rsidRPr="00B52719">
        <w:rPr>
          <w:rFonts w:asciiTheme="minorBidi" w:hAnsiTheme="minorBidi" w:cs="Livorna"/>
          <w:sz w:val="24"/>
          <w:szCs w:val="24"/>
          <w:rtl/>
        </w:rPr>
        <w:t>פיינשטין</w:t>
      </w:r>
      <w:proofErr w:type="spellEnd"/>
      <w:r w:rsidRPr="00B52719">
        <w:rPr>
          <w:rFonts w:asciiTheme="minorBidi" w:hAnsiTheme="minorBidi" w:cs="Livorna"/>
          <w:sz w:val="24"/>
          <w:szCs w:val="24"/>
          <w:rtl/>
        </w:rPr>
        <w:t xml:space="preserve"> זצ"ל (בספרו דרש משה על התורה)</w:t>
      </w:r>
      <w:r w:rsidRPr="00B52719">
        <w:rPr>
          <w:rFonts w:asciiTheme="minorBidi" w:hAnsiTheme="minorBidi" w:cs="Livorna" w:hint="cs"/>
          <w:sz w:val="24"/>
          <w:szCs w:val="24"/>
          <w:rtl/>
        </w:rPr>
        <w:t xml:space="preserve">: </w:t>
      </w:r>
      <w:r w:rsidRPr="00B52719">
        <w:rPr>
          <w:rFonts w:asciiTheme="minorBidi" w:hAnsiTheme="minorBidi" w:cs="Livorna"/>
          <w:sz w:val="24"/>
          <w:szCs w:val="24"/>
          <w:rtl/>
        </w:rPr>
        <w:t xml:space="preserve">הנה משה היה </w:t>
      </w:r>
      <w:r w:rsidRPr="00B52719">
        <w:rPr>
          <w:rFonts w:asciiTheme="minorBidi" w:hAnsiTheme="minorBidi" w:cs="Livorna" w:hint="cs"/>
          <w:sz w:val="24"/>
          <w:szCs w:val="24"/>
          <w:rtl/>
        </w:rPr>
        <w:t>מלך ו</w:t>
      </w:r>
      <w:r w:rsidRPr="00B52719">
        <w:rPr>
          <w:rFonts w:asciiTheme="minorBidi" w:hAnsiTheme="minorBidi" w:cs="Livorna"/>
          <w:sz w:val="24"/>
          <w:szCs w:val="24"/>
          <w:rtl/>
        </w:rPr>
        <w:t xml:space="preserve">גדול </w:t>
      </w:r>
      <w:r w:rsidRPr="00B52719">
        <w:rPr>
          <w:rFonts w:asciiTheme="minorBidi" w:hAnsiTheme="minorBidi" w:cs="Livorna" w:hint="cs"/>
          <w:sz w:val="24"/>
          <w:szCs w:val="24"/>
          <w:rtl/>
        </w:rPr>
        <w:t xml:space="preserve">הנביאים </w:t>
      </w:r>
      <w:r w:rsidRPr="00B52719">
        <w:rPr>
          <w:rFonts w:asciiTheme="minorBidi" w:hAnsiTheme="minorBidi" w:cs="Livorna"/>
          <w:sz w:val="24"/>
          <w:szCs w:val="24"/>
          <w:rtl/>
        </w:rPr>
        <w:t>ו</w:t>
      </w:r>
      <w:r w:rsidRPr="00B52719">
        <w:rPr>
          <w:rFonts w:asciiTheme="minorBidi" w:hAnsiTheme="minorBidi" w:cs="Livorna" w:hint="cs"/>
          <w:sz w:val="24"/>
          <w:szCs w:val="24"/>
          <w:rtl/>
        </w:rPr>
        <w:t xml:space="preserve">לעומתו היה </w:t>
      </w:r>
      <w:r w:rsidRPr="00B52719">
        <w:rPr>
          <w:rFonts w:asciiTheme="minorBidi" w:hAnsiTheme="minorBidi" w:cs="Livorna"/>
          <w:sz w:val="24"/>
          <w:szCs w:val="24"/>
          <w:rtl/>
        </w:rPr>
        <w:t>אהרן</w:t>
      </w:r>
      <w:r w:rsidRPr="00B52719">
        <w:rPr>
          <w:rFonts w:asciiTheme="minorBidi" w:hAnsiTheme="minorBidi" w:cs="Livorna" w:hint="cs"/>
          <w:sz w:val="24"/>
          <w:szCs w:val="24"/>
          <w:rtl/>
        </w:rPr>
        <w:t xml:space="preserve"> אחיו</w:t>
      </w:r>
      <w:r w:rsidRPr="00B52719">
        <w:rPr>
          <w:rFonts w:asciiTheme="minorBidi" w:hAnsiTheme="minorBidi" w:cs="Livorna"/>
          <w:sz w:val="24"/>
          <w:szCs w:val="24"/>
          <w:rtl/>
        </w:rPr>
        <w:t xml:space="preserve"> </w:t>
      </w:r>
      <w:r w:rsidRPr="00B52719">
        <w:rPr>
          <w:rFonts w:asciiTheme="minorBidi" w:hAnsiTheme="minorBidi" w:cs="Livorna" w:hint="cs"/>
          <w:sz w:val="24"/>
          <w:szCs w:val="24"/>
          <w:rtl/>
        </w:rPr>
        <w:t xml:space="preserve">כהן גדול וכמו"כ רב </w:t>
      </w:r>
      <w:r w:rsidRPr="00B52719">
        <w:rPr>
          <w:rFonts w:asciiTheme="minorBidi" w:hAnsiTheme="minorBidi" w:cs="Livorna"/>
          <w:sz w:val="24"/>
          <w:szCs w:val="24"/>
          <w:rtl/>
        </w:rPr>
        <w:t xml:space="preserve">כוח </w:t>
      </w:r>
      <w:r w:rsidRPr="00B52719">
        <w:rPr>
          <w:rFonts w:asciiTheme="minorBidi" w:hAnsiTheme="minorBidi" w:cs="Livorna" w:hint="cs"/>
          <w:sz w:val="24"/>
          <w:szCs w:val="24"/>
          <w:rtl/>
        </w:rPr>
        <w:t>באהבת הבריות</w:t>
      </w:r>
      <w:r w:rsidRPr="00B52719">
        <w:rPr>
          <w:rFonts w:asciiTheme="minorBidi" w:hAnsiTheme="minorBidi" w:cs="Livorna"/>
          <w:sz w:val="24"/>
          <w:szCs w:val="24"/>
          <w:rtl/>
        </w:rPr>
        <w:t xml:space="preserve"> </w:t>
      </w:r>
      <w:r w:rsidRPr="00B52719">
        <w:rPr>
          <w:rFonts w:asciiTheme="minorBidi" w:hAnsiTheme="minorBidi" w:cs="Livorna" w:hint="cs"/>
          <w:sz w:val="24"/>
          <w:szCs w:val="24"/>
          <w:rtl/>
        </w:rPr>
        <w:t xml:space="preserve">ובהשכנת </w:t>
      </w:r>
      <w:r w:rsidRPr="00B52719">
        <w:rPr>
          <w:rFonts w:asciiTheme="minorBidi" w:hAnsiTheme="minorBidi" w:cs="Livorna"/>
          <w:sz w:val="24"/>
          <w:szCs w:val="24"/>
          <w:rtl/>
        </w:rPr>
        <w:t xml:space="preserve">שלום </w:t>
      </w:r>
      <w:r w:rsidRPr="00B52719">
        <w:rPr>
          <w:rFonts w:asciiTheme="minorBidi" w:hAnsiTheme="minorBidi" w:cs="Livorna" w:hint="cs"/>
          <w:sz w:val="24"/>
          <w:szCs w:val="24"/>
          <w:rtl/>
        </w:rPr>
        <w:t xml:space="preserve">בין אדם </w:t>
      </w:r>
      <w:proofErr w:type="spellStart"/>
      <w:r w:rsidRPr="00B52719">
        <w:rPr>
          <w:rFonts w:asciiTheme="minorBidi" w:hAnsiTheme="minorBidi" w:cs="Livorna" w:hint="cs"/>
          <w:sz w:val="24"/>
          <w:szCs w:val="24"/>
          <w:rtl/>
        </w:rPr>
        <w:t>לחבירו</w:t>
      </w:r>
      <w:proofErr w:type="spellEnd"/>
      <w:r w:rsidRPr="00B52719">
        <w:rPr>
          <w:rFonts w:asciiTheme="minorBidi" w:hAnsiTheme="minorBidi" w:cs="Livorna" w:hint="cs"/>
          <w:sz w:val="24"/>
          <w:szCs w:val="24"/>
          <w:rtl/>
        </w:rPr>
        <w:t xml:space="preserve"> </w:t>
      </w:r>
      <w:r w:rsidRPr="00B52719">
        <w:rPr>
          <w:rFonts w:asciiTheme="minorBidi" w:hAnsiTheme="minorBidi" w:cs="Livorna"/>
          <w:sz w:val="24"/>
          <w:szCs w:val="24"/>
          <w:rtl/>
        </w:rPr>
        <w:t>וכו' ו</w:t>
      </w:r>
      <w:r w:rsidRPr="00B52719">
        <w:rPr>
          <w:rFonts w:asciiTheme="minorBidi" w:hAnsiTheme="minorBidi" w:cs="Livorna" w:hint="cs"/>
          <w:sz w:val="24"/>
          <w:szCs w:val="24"/>
          <w:rtl/>
        </w:rPr>
        <w:t>כאן השאלה נשאלת, כיון שכל אחד מהם היה גדול בתחום אחר איך אפשר להשוות ביניהם</w:t>
      </w:r>
      <w:r w:rsidRPr="00B52719">
        <w:rPr>
          <w:rFonts w:asciiTheme="minorBidi" w:hAnsiTheme="minorBidi" w:cs="Livorna"/>
          <w:sz w:val="24"/>
          <w:szCs w:val="24"/>
          <w:rtl/>
        </w:rPr>
        <w:t xml:space="preserve">?   </w:t>
      </w:r>
    </w:p>
    <w:p w14:paraId="34461725" w14:textId="77777777" w:rsidR="002A1BA9" w:rsidRPr="00B52719" w:rsidRDefault="002A1BA9" w:rsidP="002A1BA9">
      <w:pPr>
        <w:spacing w:after="60" w:line="300" w:lineRule="auto"/>
        <w:jc w:val="both"/>
        <w:rPr>
          <w:rFonts w:asciiTheme="minorBidi" w:hAnsiTheme="minorBidi" w:cs="Livorna"/>
          <w:sz w:val="24"/>
          <w:szCs w:val="24"/>
          <w:rtl/>
        </w:rPr>
      </w:pPr>
      <w:r w:rsidRPr="00B52719">
        <w:rPr>
          <w:rFonts w:asciiTheme="minorBidi" w:hAnsiTheme="minorBidi" w:cs="Livorna"/>
          <w:sz w:val="24"/>
          <w:szCs w:val="24"/>
          <w:rtl/>
        </w:rPr>
        <w:t xml:space="preserve">משיב </w:t>
      </w:r>
      <w:proofErr w:type="spellStart"/>
      <w:r w:rsidRPr="00B52719">
        <w:rPr>
          <w:rFonts w:asciiTheme="minorBidi" w:hAnsiTheme="minorBidi" w:cs="Livorna"/>
          <w:sz w:val="24"/>
          <w:szCs w:val="24"/>
          <w:rtl/>
        </w:rPr>
        <w:t>הגר"מ</w:t>
      </w:r>
      <w:proofErr w:type="spellEnd"/>
      <w:r w:rsidRPr="00B52719">
        <w:rPr>
          <w:rFonts w:asciiTheme="minorBidi" w:hAnsiTheme="minorBidi" w:cs="Livorna"/>
          <w:sz w:val="24"/>
          <w:szCs w:val="24"/>
          <w:rtl/>
        </w:rPr>
        <w:t xml:space="preserve"> </w:t>
      </w:r>
      <w:proofErr w:type="spellStart"/>
      <w:r w:rsidRPr="00B52719">
        <w:rPr>
          <w:rFonts w:asciiTheme="minorBidi" w:hAnsiTheme="minorBidi" w:cs="Livorna"/>
          <w:sz w:val="24"/>
          <w:szCs w:val="24"/>
          <w:rtl/>
        </w:rPr>
        <w:t>פיינשטיין</w:t>
      </w:r>
      <w:proofErr w:type="spellEnd"/>
      <w:r w:rsidRPr="00B52719">
        <w:rPr>
          <w:rFonts w:asciiTheme="minorBidi" w:hAnsiTheme="minorBidi" w:cs="Livorna" w:hint="cs"/>
          <w:sz w:val="24"/>
          <w:szCs w:val="24"/>
          <w:rtl/>
        </w:rPr>
        <w:t>:</w:t>
      </w:r>
      <w:r w:rsidRPr="00B52719">
        <w:rPr>
          <w:rFonts w:asciiTheme="minorBidi" w:hAnsiTheme="minorBidi" w:cs="Livorna"/>
          <w:sz w:val="24"/>
          <w:szCs w:val="24"/>
          <w:rtl/>
        </w:rPr>
        <w:t xml:space="preserve"> כי מכאן אנו ל</w:t>
      </w:r>
      <w:r w:rsidRPr="00B52719">
        <w:rPr>
          <w:rFonts w:asciiTheme="minorBidi" w:hAnsiTheme="minorBidi" w:cs="Livorna" w:hint="cs"/>
          <w:sz w:val="24"/>
          <w:szCs w:val="24"/>
          <w:rtl/>
        </w:rPr>
        <w:t>מ</w:t>
      </w:r>
      <w:r w:rsidRPr="00B52719">
        <w:rPr>
          <w:rFonts w:asciiTheme="minorBidi" w:hAnsiTheme="minorBidi" w:cs="Livorna"/>
          <w:sz w:val="24"/>
          <w:szCs w:val="24"/>
          <w:rtl/>
        </w:rPr>
        <w:t>דים יסוד גדול בעבודת ה'</w:t>
      </w:r>
      <w:r w:rsidRPr="00B52719">
        <w:rPr>
          <w:rFonts w:asciiTheme="minorBidi" w:hAnsiTheme="minorBidi" w:cs="Livorna" w:hint="cs"/>
          <w:sz w:val="24"/>
          <w:szCs w:val="24"/>
          <w:rtl/>
        </w:rPr>
        <w:t>,</w:t>
      </w:r>
      <w:r w:rsidRPr="00B52719">
        <w:rPr>
          <w:rFonts w:asciiTheme="minorBidi" w:hAnsiTheme="minorBidi" w:cs="Livorna"/>
          <w:sz w:val="24"/>
          <w:szCs w:val="24"/>
          <w:rtl/>
        </w:rPr>
        <w:t xml:space="preserve"> והוא</w:t>
      </w:r>
      <w:r w:rsidRPr="00B52719">
        <w:rPr>
          <w:rFonts w:asciiTheme="minorBidi" w:hAnsiTheme="minorBidi" w:cs="Livorna" w:hint="cs"/>
          <w:sz w:val="24"/>
          <w:szCs w:val="24"/>
          <w:rtl/>
        </w:rPr>
        <w:t>,</w:t>
      </w:r>
      <w:r w:rsidRPr="00B52719">
        <w:rPr>
          <w:rFonts w:asciiTheme="minorBidi" w:hAnsiTheme="minorBidi" w:cs="Livorna"/>
          <w:sz w:val="24"/>
          <w:szCs w:val="24"/>
          <w:rtl/>
        </w:rPr>
        <w:t xml:space="preserve"> שהקב"ה מבקש מכל אחד לעשות את מה שהוא יכול לפי הכלים שנתן לו, כמו משה ואהרן שהשוום הכתוב כי מלאו יעדם בעבודת ה' כך כל איש יהודי שימלא </w:t>
      </w:r>
      <w:proofErr w:type="spellStart"/>
      <w:r w:rsidRPr="00B52719">
        <w:rPr>
          <w:rFonts w:asciiTheme="minorBidi" w:hAnsiTheme="minorBidi" w:cs="Livorna"/>
          <w:sz w:val="24"/>
          <w:szCs w:val="24"/>
          <w:rtl/>
        </w:rPr>
        <w:t>יעודו</w:t>
      </w:r>
      <w:proofErr w:type="spellEnd"/>
      <w:r w:rsidRPr="00B52719">
        <w:rPr>
          <w:rFonts w:asciiTheme="minorBidi" w:hAnsiTheme="minorBidi" w:cs="Livorna"/>
          <w:sz w:val="24"/>
          <w:szCs w:val="24"/>
          <w:rtl/>
        </w:rPr>
        <w:t xml:space="preserve"> ויעשה רצון ה' באמת לעבדו לפי כוחותיו כמוהו כמשה ואהרן. </w:t>
      </w:r>
    </w:p>
    <w:p w14:paraId="7FF2A36E" w14:textId="77777777" w:rsidR="002A1BA9" w:rsidRPr="00B52719" w:rsidRDefault="002A1BA9" w:rsidP="002A1BA9">
      <w:pPr>
        <w:spacing w:after="60" w:line="300" w:lineRule="auto"/>
        <w:jc w:val="both"/>
        <w:rPr>
          <w:rFonts w:asciiTheme="minorBidi" w:hAnsiTheme="minorBidi" w:cs="Livorna"/>
          <w:sz w:val="24"/>
          <w:szCs w:val="24"/>
          <w:rtl/>
        </w:rPr>
      </w:pPr>
      <w:r w:rsidRPr="00B52719">
        <w:rPr>
          <w:rFonts w:asciiTheme="minorBidi" w:hAnsiTheme="minorBidi" w:cs="Livorna"/>
          <w:sz w:val="24"/>
          <w:szCs w:val="24"/>
          <w:rtl/>
        </w:rPr>
        <w:t xml:space="preserve">וזה חיזוק גדול לכולנו, כי לפעמים אדם מרגיש שמה שחסר לו כדי ללמוד ולהצליח זה את המח של פלוני או את הזיכרון של אלמוני </w:t>
      </w:r>
      <w:proofErr w:type="spellStart"/>
      <w:r w:rsidRPr="00B52719">
        <w:rPr>
          <w:rFonts w:asciiTheme="minorBidi" w:hAnsiTheme="minorBidi" w:cs="Livorna"/>
          <w:sz w:val="24"/>
          <w:szCs w:val="24"/>
          <w:rtl/>
        </w:rPr>
        <w:t>וכו</w:t>
      </w:r>
      <w:proofErr w:type="spellEnd"/>
      <w:r w:rsidRPr="00B52719">
        <w:rPr>
          <w:rFonts w:asciiTheme="minorBidi" w:hAnsiTheme="minorBidi" w:cs="Livorna"/>
          <w:sz w:val="24"/>
          <w:szCs w:val="24"/>
          <w:rtl/>
        </w:rPr>
        <w:t>', ואז מתוך חלישות הדעת אין הוא מתאמץ בלימוד כלל ולא מנצל את כוחו לתורה לפיכך אומרת התורה 'הוא אהרן ומשה' אין שום הפרש והבדל אמיתי לפני ה' יתברך בין אנשים שעובדים את ה' יתברך כי העיקר הוא להשקיע את הכוחות שנתנו לך לעשות רצון ה', וזה כל האדם</w:t>
      </w:r>
    </w:p>
    <w:p w14:paraId="65334253" w14:textId="77777777" w:rsidR="00834192" w:rsidRDefault="00834192"/>
    <w:sectPr w:rsidR="00834192" w:rsidSect="003127C0">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vorna">
    <w:altName w:val="Arial"/>
    <w:charset w:val="B1"/>
    <w:family w:val="auto"/>
    <w:pitch w:val="variable"/>
    <w:sig w:usb0="00000801" w:usb1="00000000" w:usb2="00000000" w:usb3="00000000" w:csb0="0000002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192"/>
    <w:rsid w:val="002A1BA9"/>
    <w:rsid w:val="003127C0"/>
    <w:rsid w:val="00384CE9"/>
    <w:rsid w:val="0083419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32C7BD-4018-46F2-A4BD-0B687DCFF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A1BA9"/>
    <w:pPr>
      <w:bidi/>
    </w:pPr>
    <w:rPr>
      <w:kern w:val="0"/>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175</Words>
  <Characters>877</Characters>
  <Application>Microsoft Office Word</Application>
  <DocSecurity>0</DocSecurity>
  <Lines>7</Lines>
  <Paragraphs>2</Paragraphs>
  <ScaleCrop>false</ScaleCrop>
  <Company/>
  <LinksUpToDate>false</LinksUpToDate>
  <CharactersWithSpaces>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c:creator>
  <cp:keywords/>
  <dc:description/>
  <cp:lastModifiedBy>WIN</cp:lastModifiedBy>
  <cp:revision>2</cp:revision>
  <dcterms:created xsi:type="dcterms:W3CDTF">2024-07-09T23:47:00Z</dcterms:created>
  <dcterms:modified xsi:type="dcterms:W3CDTF">2024-07-09T23:47:00Z</dcterms:modified>
</cp:coreProperties>
</file>