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2F3B97" w14:textId="06A5DC7F" w:rsidR="00661C05" w:rsidRPr="00957182" w:rsidRDefault="00957182" w:rsidP="00957182">
      <w:pPr>
        <w:rPr>
          <w:rFonts w:cs="Livorna"/>
          <w:sz w:val="26"/>
          <w:szCs w:val="26"/>
          <w:rtl/>
        </w:rPr>
      </w:pPr>
      <w:r w:rsidRPr="00957182">
        <w:rPr>
          <w:rFonts w:cs="Livorna" w:hint="cs"/>
          <w:sz w:val="26"/>
          <w:szCs w:val="26"/>
          <w:rtl/>
        </w:rPr>
        <w:t xml:space="preserve">בס"ד                                                                 </w:t>
      </w:r>
      <w:r>
        <w:rPr>
          <w:rFonts w:cs="Livorna" w:hint="cs"/>
          <w:sz w:val="26"/>
          <w:szCs w:val="26"/>
          <w:rtl/>
        </w:rPr>
        <w:t xml:space="preserve">                      </w:t>
      </w:r>
      <w:r w:rsidRPr="00957182">
        <w:rPr>
          <w:rFonts w:cs="Livorna" w:hint="cs"/>
          <w:sz w:val="26"/>
          <w:szCs w:val="26"/>
          <w:rtl/>
        </w:rPr>
        <w:t xml:space="preserve">                                            </w:t>
      </w:r>
    </w:p>
    <w:p w14:paraId="190DF370" w14:textId="77777777" w:rsidR="00957182" w:rsidRDefault="00957182">
      <w:pPr>
        <w:rPr>
          <w:rtl/>
        </w:rPr>
      </w:pPr>
    </w:p>
    <w:p w14:paraId="4740D299" w14:textId="77777777" w:rsidR="00957182" w:rsidRDefault="00957182" w:rsidP="00957182">
      <w:pPr>
        <w:jc w:val="center"/>
        <w:rPr>
          <w:rFonts w:cs="Livorna"/>
          <w:sz w:val="28"/>
          <w:szCs w:val="28"/>
          <w:rtl/>
        </w:rPr>
      </w:pPr>
      <w:r w:rsidRPr="008763FB">
        <w:rPr>
          <w:rFonts w:cs="Livorna"/>
          <w:sz w:val="28"/>
          <w:szCs w:val="28"/>
          <w:rtl/>
        </w:rPr>
        <w:t>מבחן</w:t>
      </w:r>
      <w:r w:rsidRPr="008763FB">
        <w:rPr>
          <w:rFonts w:cs="Livorna" w:hint="cs"/>
          <w:sz w:val="28"/>
          <w:szCs w:val="28"/>
          <w:rtl/>
        </w:rPr>
        <w:t xml:space="preserve"> מסכם </w:t>
      </w:r>
    </w:p>
    <w:p w14:paraId="1CDC194A" w14:textId="67280DCA" w:rsidR="00957182" w:rsidRPr="008763FB" w:rsidRDefault="00957182" w:rsidP="00957182">
      <w:pPr>
        <w:jc w:val="center"/>
        <w:rPr>
          <w:rFonts w:cs="Livorna"/>
          <w:sz w:val="28"/>
          <w:szCs w:val="28"/>
          <w:rtl/>
        </w:rPr>
      </w:pPr>
      <w:r>
        <w:rPr>
          <w:rFonts w:cs="Livorna" w:hint="cs"/>
          <w:sz w:val="28"/>
          <w:szCs w:val="28"/>
          <w:rtl/>
        </w:rPr>
        <w:t xml:space="preserve">גפ"ת </w:t>
      </w:r>
      <w:r w:rsidRPr="008763FB">
        <w:rPr>
          <w:rFonts w:cs="Livorna" w:hint="cs"/>
          <w:sz w:val="28"/>
          <w:szCs w:val="28"/>
          <w:rtl/>
        </w:rPr>
        <w:t>דף מ"</w:t>
      </w:r>
      <w:r w:rsidR="007A23AF">
        <w:rPr>
          <w:rFonts w:cs="Livorna" w:hint="cs"/>
          <w:sz w:val="28"/>
          <w:szCs w:val="28"/>
          <w:rtl/>
        </w:rPr>
        <w:t xml:space="preserve">א </w:t>
      </w:r>
      <w:r w:rsidR="007A23AF">
        <w:rPr>
          <w:rFonts w:cs="Livorna"/>
          <w:sz w:val="28"/>
          <w:szCs w:val="28"/>
          <w:rtl/>
        </w:rPr>
        <w:t>–</w:t>
      </w:r>
      <w:r w:rsidR="007A23AF">
        <w:rPr>
          <w:rFonts w:cs="Livorna" w:hint="cs"/>
          <w:sz w:val="28"/>
          <w:szCs w:val="28"/>
          <w:rtl/>
        </w:rPr>
        <w:t xml:space="preserve"> דף מ"ג</w:t>
      </w:r>
      <w:r w:rsidRPr="008763FB">
        <w:rPr>
          <w:rFonts w:cs="Livorna"/>
          <w:sz w:val="28"/>
          <w:szCs w:val="28"/>
          <w:rtl/>
        </w:rPr>
        <w:t xml:space="preserve"> פרק האיש מקדש</w:t>
      </w:r>
      <w:r>
        <w:rPr>
          <w:rFonts w:cs="Livorna" w:hint="cs"/>
          <w:sz w:val="28"/>
          <w:szCs w:val="28"/>
          <w:rtl/>
        </w:rPr>
        <w:t xml:space="preserve"> </w:t>
      </w:r>
    </w:p>
    <w:p w14:paraId="42C30054" w14:textId="77777777" w:rsidR="00957182" w:rsidRPr="00616ED3" w:rsidRDefault="00957182" w:rsidP="00957182">
      <w:pPr>
        <w:rPr>
          <w:rFonts w:cs="Livorna"/>
          <w:sz w:val="26"/>
          <w:szCs w:val="26"/>
          <w:rtl/>
        </w:rPr>
      </w:pPr>
      <w:r>
        <w:rPr>
          <w:rFonts w:cs="Livorna" w:hint="cs"/>
          <w:sz w:val="26"/>
          <w:szCs w:val="26"/>
          <w:rtl/>
        </w:rPr>
        <w:t xml:space="preserve">תלמידי היקר! </w:t>
      </w:r>
      <w:r w:rsidRPr="00616ED3">
        <w:rPr>
          <w:rFonts w:cs="Livorna" w:hint="cs"/>
          <w:sz w:val="26"/>
          <w:szCs w:val="26"/>
          <w:rtl/>
        </w:rPr>
        <w:t xml:space="preserve">יש לציין בצד ימין של כל משפט ומשפט האם הוא </w:t>
      </w:r>
      <w:r w:rsidRPr="00616ED3">
        <w:rPr>
          <w:rFonts w:cs="Livorna"/>
          <w:sz w:val="26"/>
          <w:szCs w:val="26"/>
          <w:rtl/>
        </w:rPr>
        <w:t>נכון (נ)/ לא נכון (</w:t>
      </w:r>
      <w:proofErr w:type="spellStart"/>
      <w:r w:rsidRPr="00616ED3">
        <w:rPr>
          <w:rFonts w:cs="Livorna"/>
          <w:sz w:val="26"/>
          <w:szCs w:val="26"/>
          <w:rtl/>
        </w:rPr>
        <w:t>לנ</w:t>
      </w:r>
      <w:proofErr w:type="spellEnd"/>
      <w:r w:rsidRPr="00616ED3">
        <w:rPr>
          <w:rFonts w:cs="Livorna"/>
          <w:sz w:val="26"/>
          <w:szCs w:val="26"/>
          <w:rtl/>
        </w:rPr>
        <w:t xml:space="preserve">)/ </w:t>
      </w:r>
      <w:r>
        <w:rPr>
          <w:rFonts w:cs="Livorna" w:hint="cs"/>
          <w:sz w:val="26"/>
          <w:szCs w:val="26"/>
          <w:rtl/>
        </w:rPr>
        <w:t xml:space="preserve">או שיש לגביו </w:t>
      </w:r>
      <w:r w:rsidRPr="00616ED3">
        <w:rPr>
          <w:rFonts w:cs="Livorna"/>
          <w:sz w:val="26"/>
          <w:szCs w:val="26"/>
          <w:rtl/>
        </w:rPr>
        <w:t>מחלוקת (מח)</w:t>
      </w:r>
    </w:p>
    <w:p w14:paraId="0877A3EF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/>
          <w:sz w:val="26"/>
          <w:szCs w:val="26"/>
          <w:rtl/>
        </w:rPr>
        <w:t xml:space="preserve">אסור לאדם לקדש </w:t>
      </w:r>
      <w:proofErr w:type="spellStart"/>
      <w:r w:rsidRPr="00616ED3">
        <w:rPr>
          <w:rFonts w:cs="Livorna"/>
          <w:sz w:val="26"/>
          <w:szCs w:val="26"/>
          <w:rtl/>
        </w:rPr>
        <w:t>אשה</w:t>
      </w:r>
      <w:proofErr w:type="spellEnd"/>
      <w:r w:rsidRPr="00616ED3">
        <w:rPr>
          <w:rFonts w:cs="Livorna"/>
          <w:sz w:val="26"/>
          <w:szCs w:val="26"/>
          <w:rtl/>
        </w:rPr>
        <w:t xml:space="preserve"> עד </w:t>
      </w:r>
      <w:proofErr w:type="spellStart"/>
      <w:r w:rsidRPr="00616ED3">
        <w:rPr>
          <w:rFonts w:cs="Livorna"/>
          <w:sz w:val="26"/>
          <w:szCs w:val="26"/>
          <w:rtl/>
        </w:rPr>
        <w:t>שיראנה</w:t>
      </w:r>
      <w:proofErr w:type="spellEnd"/>
      <w:r w:rsidRPr="00616ED3">
        <w:rPr>
          <w:rFonts w:cs="Livorna"/>
          <w:sz w:val="26"/>
          <w:szCs w:val="26"/>
          <w:rtl/>
        </w:rPr>
        <w:t xml:space="preserve"> הינו איסור גמור</w:t>
      </w:r>
    </w:p>
    <w:p w14:paraId="70D8CA35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  <w:rtl/>
        </w:rPr>
      </w:pPr>
      <w:r w:rsidRPr="00616ED3">
        <w:rPr>
          <w:rFonts w:cs="Livorna" w:hint="cs"/>
          <w:sz w:val="26"/>
          <w:szCs w:val="26"/>
          <w:rtl/>
        </w:rPr>
        <w:t xml:space="preserve">המקור לשליחות בגירושין מ"ויצאה </w:t>
      </w:r>
      <w:proofErr w:type="spellStart"/>
      <w:r w:rsidRPr="00616ED3">
        <w:rPr>
          <w:rFonts w:cs="Livorna" w:hint="cs"/>
          <w:sz w:val="26"/>
          <w:szCs w:val="26"/>
          <w:rtl/>
        </w:rPr>
        <w:t>והיתה</w:t>
      </w:r>
      <w:proofErr w:type="spellEnd"/>
      <w:r w:rsidRPr="00616ED3">
        <w:rPr>
          <w:rFonts w:cs="Livorna" w:hint="cs"/>
          <w:sz w:val="26"/>
          <w:szCs w:val="26"/>
          <w:rtl/>
        </w:rPr>
        <w:t>"</w:t>
      </w:r>
    </w:p>
    <w:p w14:paraId="47D250E9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 xml:space="preserve">אם לא יכול לקדש בעצמו </w:t>
      </w:r>
      <w:proofErr w:type="spellStart"/>
      <w:r w:rsidRPr="00616ED3">
        <w:rPr>
          <w:rFonts w:cs="Livorna" w:hint="cs"/>
          <w:sz w:val="26"/>
          <w:szCs w:val="26"/>
          <w:rtl/>
        </w:rPr>
        <w:t>לכו"ע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מותר לקדש ע"י שליח</w:t>
      </w:r>
    </w:p>
    <w:p w14:paraId="6A76C5A5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 xml:space="preserve">שכן ישנה במחשבה זה </w:t>
      </w:r>
      <w:proofErr w:type="spellStart"/>
      <w:r w:rsidRPr="00616ED3">
        <w:rPr>
          <w:rFonts w:cs="Livorna" w:hint="cs"/>
          <w:sz w:val="26"/>
          <w:szCs w:val="26"/>
          <w:rtl/>
        </w:rPr>
        <w:t>הקולא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שיש רק בתרומה</w:t>
      </w:r>
    </w:p>
    <w:p w14:paraId="69894453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>אם אמר לו "כלך אצל יפות" ונמצאו יפות מהם תרומתו תרומה</w:t>
      </w:r>
    </w:p>
    <w:p w14:paraId="520F07E2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 xml:space="preserve">"בו" שכתוב ברישא מיותר, שכתוב בסיפא לא מיותר, ולגבי </w:t>
      </w:r>
      <w:proofErr w:type="spellStart"/>
      <w:r w:rsidRPr="00616ED3">
        <w:rPr>
          <w:rFonts w:cs="Livorna" w:hint="cs"/>
          <w:sz w:val="26"/>
          <w:szCs w:val="26"/>
          <w:rtl/>
        </w:rPr>
        <w:t>המציעתא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יש מחלוקת</w:t>
      </w:r>
    </w:p>
    <w:p w14:paraId="25AE39E0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>המקור לעין יפה הוא משישית האיפה חומר חיטים. שישית איפה מתוך חומר זה עין יפה.</w:t>
      </w:r>
    </w:p>
    <w:p w14:paraId="27EF18DF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>לגבי חבורה שאבד פסחה אם ידוע ששלו נשחט ראשון כולם אוכלים משלו ומכאן ראיה לשליחות קדשים</w:t>
      </w:r>
    </w:p>
    <w:p w14:paraId="1A99FC54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>אפשר ללמוד את שליחות קידושין מבמה הצד מגירושין ותרומה</w:t>
      </w:r>
    </w:p>
    <w:p w14:paraId="2071E9C6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proofErr w:type="spellStart"/>
      <w:r w:rsidRPr="00616ED3">
        <w:rPr>
          <w:rFonts w:cs="Livorna" w:hint="cs"/>
          <w:sz w:val="26"/>
          <w:szCs w:val="26"/>
          <w:rtl/>
        </w:rPr>
        <w:t>מושלחה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קמא לומדים עיקר דין שליחות</w:t>
      </w:r>
    </w:p>
    <w:p w14:paraId="4D2220CE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proofErr w:type="spellStart"/>
      <w:r w:rsidRPr="00616ED3">
        <w:rPr>
          <w:rFonts w:cs="Livorna" w:hint="cs"/>
          <w:sz w:val="26"/>
          <w:szCs w:val="26"/>
          <w:rtl/>
        </w:rPr>
        <w:t>מושלחה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</w:t>
      </w:r>
      <w:proofErr w:type="spellStart"/>
      <w:r w:rsidRPr="00616ED3">
        <w:rPr>
          <w:rFonts w:cs="Livorna" w:hint="cs"/>
          <w:sz w:val="26"/>
          <w:szCs w:val="26"/>
          <w:rtl/>
        </w:rPr>
        <w:t>בתרא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לומדים שהשליח עושה שליח</w:t>
      </w:r>
    </w:p>
    <w:p w14:paraId="31514A71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 xml:space="preserve">ע"פ </w:t>
      </w:r>
      <w:proofErr w:type="spellStart"/>
      <w:r w:rsidRPr="00616ED3">
        <w:rPr>
          <w:rFonts w:cs="Livorna" w:hint="cs"/>
          <w:sz w:val="26"/>
          <w:szCs w:val="26"/>
          <w:rtl/>
        </w:rPr>
        <w:t>תוס</w:t>
      </w:r>
      <w:proofErr w:type="spellEnd"/>
      <w:r w:rsidRPr="00616ED3">
        <w:rPr>
          <w:rFonts w:cs="Livorna" w:hint="cs"/>
          <w:sz w:val="26"/>
          <w:szCs w:val="26"/>
          <w:rtl/>
        </w:rPr>
        <w:t>' שלחה קמא מיותר והשני במקום וגרשה</w:t>
      </w:r>
    </w:p>
    <w:p w14:paraId="16A18F18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 xml:space="preserve">לפי </w:t>
      </w:r>
      <w:proofErr w:type="spellStart"/>
      <w:r w:rsidRPr="00616ED3">
        <w:rPr>
          <w:rFonts w:cs="Livorna" w:hint="cs"/>
          <w:sz w:val="26"/>
          <w:szCs w:val="26"/>
          <w:rtl/>
        </w:rPr>
        <w:t>ר"ש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המקור לכך שאין שליחות גוי מועילה להפריש תרומה הוא מ"גם אתם" מה אתם בני ברית וכו'</w:t>
      </w:r>
    </w:p>
    <w:p w14:paraId="4EFB4E7B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proofErr w:type="spellStart"/>
      <w:r w:rsidRPr="00616ED3">
        <w:rPr>
          <w:rFonts w:cs="Livorna" w:hint="cs"/>
          <w:sz w:val="26"/>
          <w:szCs w:val="26"/>
          <w:rtl/>
        </w:rPr>
        <w:t>ר"ש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ורבנן נחלקו אם </w:t>
      </w:r>
      <w:proofErr w:type="spellStart"/>
      <w:r w:rsidRPr="00616ED3">
        <w:rPr>
          <w:rFonts w:cs="Livorna" w:hint="cs"/>
          <w:sz w:val="26"/>
          <w:szCs w:val="26"/>
          <w:rtl/>
        </w:rPr>
        <w:t>מירוח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עכו"ם פוטר</w:t>
      </w:r>
    </w:p>
    <w:p w14:paraId="19FE9875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>א"א ללמוד שליחות תרומה מגירושין כיון שגירושין חול אצל תרומה</w:t>
      </w:r>
    </w:p>
    <w:p w14:paraId="572B76D3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>א"א ללמוד מקדשים על תרומה כיון שישנה במחשבה</w:t>
      </w:r>
    </w:p>
    <w:p w14:paraId="397A70F1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>מדרבנן אם מקדש בנות קטנות אין חלים הקידושין ורק בזמנם התירו מפני תוקף הגלות</w:t>
      </w:r>
    </w:p>
    <w:p w14:paraId="294BA3CC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>גוי שתרם, זר שאוכל תרומתו בשוגג חייב עליה חומש.</w:t>
      </w:r>
    </w:p>
    <w:p w14:paraId="55D77F35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 xml:space="preserve">תרומה כל שהוא מועילה מדאורייתא </w:t>
      </w:r>
      <w:proofErr w:type="spellStart"/>
      <w:r w:rsidRPr="00616ED3">
        <w:rPr>
          <w:rFonts w:cs="Livorna" w:hint="cs"/>
          <w:sz w:val="26"/>
          <w:szCs w:val="26"/>
          <w:rtl/>
        </w:rPr>
        <w:t>מדכתיב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ראשית </w:t>
      </w:r>
      <w:proofErr w:type="spellStart"/>
      <w:r w:rsidRPr="00616ED3">
        <w:rPr>
          <w:rFonts w:cs="Livorna" w:hint="cs"/>
          <w:sz w:val="26"/>
          <w:szCs w:val="26"/>
          <w:rtl/>
        </w:rPr>
        <w:t>עריסותכם</w:t>
      </w:r>
      <w:proofErr w:type="spellEnd"/>
    </w:p>
    <w:p w14:paraId="4737F3A3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>לא זו אף זו ניתן לתרץ דווקא בב' בבות אך לא בב' תיבות</w:t>
      </w:r>
    </w:p>
    <w:p w14:paraId="488A96D2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>לפי רבנן מוכרחים לומר שאין קנין לגוי בא"י להפקיע</w:t>
      </w:r>
    </w:p>
    <w:p w14:paraId="07C8D1A1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 xml:space="preserve">ע"פ </w:t>
      </w:r>
      <w:proofErr w:type="spellStart"/>
      <w:r w:rsidRPr="00616ED3">
        <w:rPr>
          <w:rFonts w:cs="Livorna" w:hint="cs"/>
          <w:sz w:val="26"/>
          <w:szCs w:val="26"/>
          <w:rtl/>
        </w:rPr>
        <w:t>תוס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', דין משלחה והיא חוזרת שאינה מגורשת נלמד </w:t>
      </w:r>
      <w:proofErr w:type="spellStart"/>
      <w:r w:rsidRPr="00616ED3">
        <w:rPr>
          <w:rFonts w:cs="Livorna" w:hint="cs"/>
          <w:sz w:val="26"/>
          <w:szCs w:val="26"/>
          <w:rtl/>
        </w:rPr>
        <w:t>מושלחה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</w:t>
      </w:r>
      <w:proofErr w:type="spellStart"/>
      <w:r w:rsidRPr="00616ED3">
        <w:rPr>
          <w:rFonts w:cs="Livorna" w:hint="cs"/>
          <w:sz w:val="26"/>
          <w:szCs w:val="26"/>
          <w:rtl/>
        </w:rPr>
        <w:t>בתרא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מהאות ה' עם המפיק</w:t>
      </w:r>
    </w:p>
    <w:p w14:paraId="3E1ED113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proofErr w:type="spellStart"/>
      <w:r w:rsidRPr="00616ED3">
        <w:rPr>
          <w:rFonts w:cs="Livorna" w:hint="cs"/>
          <w:sz w:val="26"/>
          <w:szCs w:val="26"/>
          <w:rtl/>
        </w:rPr>
        <w:t>תוס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' מבארים שמותר לקדש הבנות שהם קטנות כיון שכשיגדלו לא יצטערו </w:t>
      </w:r>
      <w:proofErr w:type="spellStart"/>
      <w:r w:rsidRPr="00616ED3">
        <w:rPr>
          <w:rFonts w:cs="Livorna" w:hint="cs"/>
          <w:sz w:val="26"/>
          <w:szCs w:val="26"/>
          <w:rtl/>
        </w:rPr>
        <w:t>שקדשו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אותם</w:t>
      </w:r>
    </w:p>
    <w:p w14:paraId="3F479999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 xml:space="preserve">ע"פ רש"י אין מח' בין </w:t>
      </w:r>
      <w:proofErr w:type="spellStart"/>
      <w:r w:rsidRPr="00616ED3">
        <w:rPr>
          <w:rFonts w:cs="Livorna" w:hint="cs"/>
          <w:sz w:val="26"/>
          <w:szCs w:val="26"/>
          <w:rtl/>
        </w:rPr>
        <w:t>ר"ש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ורבנן שעיקר שליחות בתרומה נלמדת </w:t>
      </w:r>
      <w:proofErr w:type="spellStart"/>
      <w:r w:rsidRPr="00616ED3">
        <w:rPr>
          <w:rFonts w:cs="Livorna" w:hint="cs"/>
          <w:sz w:val="26"/>
          <w:szCs w:val="26"/>
          <w:rtl/>
        </w:rPr>
        <w:t>מגם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אתם</w:t>
      </w:r>
    </w:p>
    <w:p w14:paraId="38DC584D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proofErr w:type="spellStart"/>
      <w:r w:rsidRPr="00616ED3">
        <w:rPr>
          <w:rFonts w:cs="Livorna" w:hint="cs"/>
          <w:sz w:val="26"/>
          <w:szCs w:val="26"/>
          <w:rtl/>
        </w:rPr>
        <w:t>במציעתא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מדובר שהבעל ראה אותה לכן </w:t>
      </w:r>
      <w:proofErr w:type="spellStart"/>
      <w:r w:rsidRPr="00616ED3">
        <w:rPr>
          <w:rFonts w:cs="Livorna" w:hint="cs"/>
          <w:sz w:val="26"/>
          <w:szCs w:val="26"/>
          <w:rtl/>
        </w:rPr>
        <w:t>לכו"ע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</w:t>
      </w:r>
      <w:proofErr w:type="spellStart"/>
      <w:r w:rsidRPr="00616ED3">
        <w:rPr>
          <w:rFonts w:cs="Livorna" w:hint="cs"/>
          <w:sz w:val="26"/>
          <w:szCs w:val="26"/>
          <w:rtl/>
        </w:rPr>
        <w:t>איסורא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לית בה</w:t>
      </w:r>
    </w:p>
    <w:p w14:paraId="78345404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 xml:space="preserve">ע"פ </w:t>
      </w:r>
      <w:proofErr w:type="spellStart"/>
      <w:r w:rsidRPr="00616ED3">
        <w:rPr>
          <w:rFonts w:cs="Livorna" w:hint="cs"/>
          <w:sz w:val="26"/>
          <w:szCs w:val="26"/>
          <w:rtl/>
        </w:rPr>
        <w:t>תוס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', פרו של אהרן הוא קרבן מיוחד בו מצינו שיש דין שישחט אותו בעצמו </w:t>
      </w:r>
      <w:proofErr w:type="spellStart"/>
      <w:r w:rsidRPr="00616ED3">
        <w:rPr>
          <w:rFonts w:cs="Livorna" w:hint="cs"/>
          <w:sz w:val="26"/>
          <w:szCs w:val="26"/>
          <w:rtl/>
        </w:rPr>
        <w:t>משא"כ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בשאר </w:t>
      </w:r>
      <w:proofErr w:type="spellStart"/>
      <w:r w:rsidRPr="00616ED3">
        <w:rPr>
          <w:rFonts w:cs="Livorna" w:hint="cs"/>
          <w:sz w:val="26"/>
          <w:szCs w:val="26"/>
          <w:rtl/>
        </w:rPr>
        <w:t>קרבנות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</w:t>
      </w:r>
      <w:proofErr w:type="spellStart"/>
      <w:r w:rsidRPr="00616ED3">
        <w:rPr>
          <w:rFonts w:cs="Livorna" w:hint="cs"/>
          <w:sz w:val="26"/>
          <w:szCs w:val="26"/>
          <w:rtl/>
        </w:rPr>
        <w:t>דעלמא</w:t>
      </w:r>
      <w:proofErr w:type="spellEnd"/>
    </w:p>
    <w:p w14:paraId="0A8819B0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proofErr w:type="spellStart"/>
      <w:r w:rsidRPr="00616ED3">
        <w:rPr>
          <w:rFonts w:cs="Livorna" w:hint="cs"/>
          <w:sz w:val="26"/>
          <w:szCs w:val="26"/>
          <w:rtl/>
        </w:rPr>
        <w:lastRenderedPageBreak/>
        <w:t>הגמ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' מביאה ראיה משבת שאם יכול לעשות את </w:t>
      </w:r>
      <w:proofErr w:type="spellStart"/>
      <w:r w:rsidRPr="00616ED3">
        <w:rPr>
          <w:rFonts w:cs="Livorna" w:hint="cs"/>
          <w:sz w:val="26"/>
          <w:szCs w:val="26"/>
          <w:rtl/>
        </w:rPr>
        <w:t>המצוה</w:t>
      </w:r>
      <w:proofErr w:type="spellEnd"/>
      <w:r w:rsidRPr="00616ED3">
        <w:rPr>
          <w:rFonts w:cs="Livorna" w:hint="cs"/>
          <w:sz w:val="26"/>
          <w:szCs w:val="26"/>
          <w:rtl/>
        </w:rPr>
        <w:t xml:space="preserve"> בעצמו אסור לעשות ע"י שליח </w:t>
      </w:r>
    </w:p>
    <w:p w14:paraId="224E2EB6" w14:textId="77777777" w:rsidR="007A23AF" w:rsidRPr="00616ED3" w:rsidRDefault="007A23AF" w:rsidP="007A23AF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 w:rsidRPr="00616ED3">
        <w:rPr>
          <w:rFonts w:cs="Livorna" w:hint="cs"/>
          <w:sz w:val="26"/>
          <w:szCs w:val="26"/>
          <w:rtl/>
        </w:rPr>
        <w:t xml:space="preserve">מה שכתוב במשנה </w:t>
      </w:r>
      <w:r w:rsidRPr="00616ED3">
        <w:rPr>
          <w:rFonts w:cs="Livorna" w:hint="cs"/>
          <w:b/>
          <w:bCs/>
          <w:sz w:val="26"/>
          <w:szCs w:val="26"/>
          <w:rtl/>
        </w:rPr>
        <w:t>האיש מקדש</w:t>
      </w:r>
      <w:r w:rsidRPr="00616ED3">
        <w:rPr>
          <w:rFonts w:cs="Livorna" w:hint="cs"/>
          <w:sz w:val="26"/>
          <w:szCs w:val="26"/>
          <w:rtl/>
        </w:rPr>
        <w:t>, שמשמעו מקדש לכתחילה, הוא כי מצד הלכות קידושין זה לכתחילה.</w:t>
      </w:r>
    </w:p>
    <w:p w14:paraId="4DF06531" w14:textId="77777777" w:rsidR="00957182" w:rsidRDefault="00957182" w:rsidP="00957182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>לשיטת רש"י יתומים שבאו היינו קטנים בלבד</w:t>
      </w:r>
      <w:r w:rsidR="002762BC">
        <w:rPr>
          <w:rFonts w:cs="Livorna" w:hint="cs"/>
          <w:sz w:val="26"/>
          <w:szCs w:val="26"/>
          <w:rtl/>
        </w:rPr>
        <w:t>.</w:t>
      </w:r>
    </w:p>
    <w:p w14:paraId="1A66D801" w14:textId="77777777" w:rsidR="00957182" w:rsidRDefault="00957182" w:rsidP="00957182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>מהפסוק "איש לפי אכלו" לומדים שאיש זוכה ולא קטן זוכה</w:t>
      </w:r>
      <w:r w:rsidR="002762BC">
        <w:rPr>
          <w:rFonts w:cs="Livorna" w:hint="cs"/>
          <w:sz w:val="26"/>
          <w:szCs w:val="26"/>
          <w:rtl/>
        </w:rPr>
        <w:t>.</w:t>
      </w:r>
    </w:p>
    <w:p w14:paraId="7679519C" w14:textId="77777777" w:rsidR="00957182" w:rsidRDefault="00957182" w:rsidP="00957182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>מהפסוק "</w:t>
      </w:r>
      <w:proofErr w:type="spellStart"/>
      <w:r>
        <w:rPr>
          <w:rFonts w:cs="Livorna" w:hint="cs"/>
          <w:sz w:val="26"/>
          <w:szCs w:val="26"/>
          <w:rtl/>
        </w:rPr>
        <w:t>ויקחו</w:t>
      </w:r>
      <w:proofErr w:type="spellEnd"/>
      <w:r>
        <w:rPr>
          <w:rFonts w:cs="Livorna" w:hint="cs"/>
          <w:sz w:val="26"/>
          <w:szCs w:val="26"/>
          <w:rtl/>
        </w:rPr>
        <w:t xml:space="preserve"> להם איש" לומדים ששוחטים את הפסח על היחיד</w:t>
      </w:r>
      <w:r w:rsidR="002762BC">
        <w:rPr>
          <w:rFonts w:cs="Livorna" w:hint="cs"/>
          <w:sz w:val="26"/>
          <w:szCs w:val="26"/>
          <w:rtl/>
        </w:rPr>
        <w:t>.</w:t>
      </w:r>
    </w:p>
    <w:p w14:paraId="273CD72B" w14:textId="77777777" w:rsidR="00957182" w:rsidRDefault="00957182" w:rsidP="00957182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proofErr w:type="spellStart"/>
      <w:r>
        <w:rPr>
          <w:rFonts w:cs="Livorna" w:hint="cs"/>
          <w:sz w:val="26"/>
          <w:szCs w:val="26"/>
          <w:rtl/>
        </w:rPr>
        <w:t>לר</w:t>
      </w:r>
      <w:proofErr w:type="spellEnd"/>
      <w:r>
        <w:rPr>
          <w:rFonts w:cs="Livorna" w:hint="cs"/>
          <w:sz w:val="26"/>
          <w:szCs w:val="26"/>
          <w:rtl/>
        </w:rPr>
        <w:t>' יהודה אין שוחטים את הפסח על היחיד</w:t>
      </w:r>
      <w:r w:rsidR="002762BC">
        <w:rPr>
          <w:rFonts w:cs="Livorna" w:hint="cs"/>
          <w:sz w:val="26"/>
          <w:szCs w:val="26"/>
          <w:rtl/>
        </w:rPr>
        <w:t>.</w:t>
      </w:r>
    </w:p>
    <w:p w14:paraId="64174C15" w14:textId="77777777" w:rsidR="00957182" w:rsidRDefault="00740604" w:rsidP="00957182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>אם אדם שולח שליח לקנות וטועה בפחות משליש המקח בטל</w:t>
      </w:r>
      <w:r w:rsidR="002762BC">
        <w:rPr>
          <w:rFonts w:cs="Livorna" w:hint="cs"/>
          <w:sz w:val="26"/>
          <w:szCs w:val="26"/>
          <w:rtl/>
        </w:rPr>
        <w:t>.</w:t>
      </w:r>
    </w:p>
    <w:p w14:paraId="6CCEBC0F" w14:textId="77777777" w:rsidR="00740604" w:rsidRDefault="00740604" w:rsidP="00957182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>כשיש ספק שקול אם היתום שלא בא היה מתנגד או רוצה, אי אפשר לבצע חלוקה</w:t>
      </w:r>
      <w:r w:rsidR="002762BC">
        <w:rPr>
          <w:rFonts w:cs="Livorna" w:hint="cs"/>
          <w:sz w:val="26"/>
          <w:szCs w:val="26"/>
          <w:rtl/>
        </w:rPr>
        <w:t>.</w:t>
      </w:r>
    </w:p>
    <w:p w14:paraId="52118402" w14:textId="77777777" w:rsidR="00740604" w:rsidRDefault="00740604" w:rsidP="00957182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>כשיתומים קטנים רוצים לחלוק לכל יתום ממנים אפוטרופוס</w:t>
      </w:r>
      <w:r w:rsidR="002762BC">
        <w:rPr>
          <w:rFonts w:cs="Livorna" w:hint="cs"/>
          <w:sz w:val="26"/>
          <w:szCs w:val="26"/>
          <w:rtl/>
        </w:rPr>
        <w:t>.</w:t>
      </w:r>
    </w:p>
    <w:p w14:paraId="0502249C" w14:textId="77777777" w:rsidR="00740604" w:rsidRDefault="00740604" w:rsidP="00957182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>יש מקרים שאפי' בפחות משתות יש הונאה במכירת קרקעות</w:t>
      </w:r>
      <w:r w:rsidR="002762BC">
        <w:rPr>
          <w:rFonts w:cs="Livorna" w:hint="cs"/>
          <w:sz w:val="26"/>
          <w:szCs w:val="26"/>
          <w:rtl/>
        </w:rPr>
        <w:t>.</w:t>
      </w:r>
    </w:p>
    <w:p w14:paraId="3E432D05" w14:textId="77777777" w:rsidR="00740604" w:rsidRDefault="00740604" w:rsidP="00957182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 xml:space="preserve">רבא חולק על רב נחמן ופוסק </w:t>
      </w:r>
      <w:proofErr w:type="spellStart"/>
      <w:r>
        <w:rPr>
          <w:rFonts w:cs="Livorna" w:hint="cs"/>
          <w:sz w:val="26"/>
          <w:szCs w:val="26"/>
          <w:rtl/>
        </w:rPr>
        <w:t>כרשב"ג</w:t>
      </w:r>
      <w:proofErr w:type="spellEnd"/>
      <w:r w:rsidR="002762BC">
        <w:rPr>
          <w:rFonts w:cs="Livorna" w:hint="cs"/>
          <w:sz w:val="26"/>
          <w:szCs w:val="26"/>
          <w:rtl/>
        </w:rPr>
        <w:t>.</w:t>
      </w:r>
    </w:p>
    <w:p w14:paraId="3222E312" w14:textId="77777777" w:rsidR="00740604" w:rsidRDefault="00740604" w:rsidP="00957182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 xml:space="preserve">לרב נחמן </w:t>
      </w:r>
      <w:proofErr w:type="spellStart"/>
      <w:r>
        <w:rPr>
          <w:rFonts w:cs="Livorna" w:hint="cs"/>
          <w:sz w:val="26"/>
          <w:szCs w:val="26"/>
          <w:rtl/>
        </w:rPr>
        <w:t>בטעה</w:t>
      </w:r>
      <w:proofErr w:type="spellEnd"/>
      <w:r>
        <w:rPr>
          <w:rFonts w:cs="Livorna" w:hint="cs"/>
          <w:sz w:val="26"/>
          <w:szCs w:val="26"/>
          <w:rtl/>
        </w:rPr>
        <w:t xml:space="preserve"> שליח בי"ד בפחות משתות המקח קיים ומחזיר אונאה.</w:t>
      </w:r>
    </w:p>
    <w:p w14:paraId="7F6E0399" w14:textId="77777777" w:rsidR="00740604" w:rsidRDefault="00740604" w:rsidP="00740604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 xml:space="preserve">לפי גרסת </w:t>
      </w:r>
      <w:proofErr w:type="spellStart"/>
      <w:r>
        <w:rPr>
          <w:rFonts w:cs="Livorna" w:hint="cs"/>
          <w:sz w:val="26"/>
          <w:szCs w:val="26"/>
          <w:rtl/>
        </w:rPr>
        <w:t>תוס</w:t>
      </w:r>
      <w:proofErr w:type="spellEnd"/>
      <w:r>
        <w:rPr>
          <w:rFonts w:cs="Livorna" w:hint="cs"/>
          <w:sz w:val="26"/>
          <w:szCs w:val="26"/>
          <w:rtl/>
        </w:rPr>
        <w:t>': לגבי 'שתות' אמר רבא שאין אונאה לקרקעות</w:t>
      </w:r>
      <w:r w:rsidR="002762BC">
        <w:rPr>
          <w:rFonts w:cs="Livorna" w:hint="cs"/>
          <w:sz w:val="26"/>
          <w:szCs w:val="26"/>
          <w:rtl/>
        </w:rPr>
        <w:t>.</w:t>
      </w:r>
      <w:r>
        <w:rPr>
          <w:rFonts w:cs="Livorna" w:hint="cs"/>
          <w:sz w:val="26"/>
          <w:szCs w:val="26"/>
          <w:rtl/>
        </w:rPr>
        <w:t xml:space="preserve"> </w:t>
      </w:r>
    </w:p>
    <w:p w14:paraId="3A8D1186" w14:textId="77777777" w:rsidR="00740604" w:rsidRDefault="00740604" w:rsidP="00740604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proofErr w:type="spellStart"/>
      <w:r>
        <w:rPr>
          <w:rFonts w:cs="Livorna" w:hint="cs"/>
          <w:sz w:val="26"/>
          <w:szCs w:val="26"/>
          <w:rtl/>
        </w:rPr>
        <w:t>תוס</w:t>
      </w:r>
      <w:proofErr w:type="spellEnd"/>
      <w:r>
        <w:rPr>
          <w:rFonts w:cs="Livorna" w:hint="cs"/>
          <w:sz w:val="26"/>
          <w:szCs w:val="26"/>
          <w:rtl/>
        </w:rPr>
        <w:t>' הקשו על גרסת רש"י שלש קושיות, שתי קושיות לגבי 'שתות' ואחד לגבי 'יתר על שתות'.</w:t>
      </w:r>
    </w:p>
    <w:p w14:paraId="50E60EC8" w14:textId="77777777" w:rsidR="00C01CC1" w:rsidRDefault="00C01CC1" w:rsidP="00740604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>לפי רש"י הפסוק "נשיא אחד וגו" מדבר על שליחות לגדולים, זכיה שלא בפניו, ואפוטרופוס לקטנים הבא לחוב על מנת לזכות.</w:t>
      </w:r>
    </w:p>
    <w:p w14:paraId="24D1E4FA" w14:textId="77777777" w:rsidR="00C01CC1" w:rsidRDefault="00C01CC1" w:rsidP="00740604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>לפי רש"י "</w:t>
      </w:r>
      <w:proofErr w:type="spellStart"/>
      <w:r>
        <w:rPr>
          <w:rFonts w:cs="Livorna" w:hint="cs"/>
          <w:sz w:val="26"/>
          <w:szCs w:val="26"/>
          <w:rtl/>
        </w:rPr>
        <w:t>תיפוק</w:t>
      </w:r>
      <w:proofErr w:type="spellEnd"/>
      <w:r>
        <w:rPr>
          <w:rFonts w:cs="Livorna" w:hint="cs"/>
          <w:sz w:val="26"/>
          <w:szCs w:val="26"/>
          <w:rtl/>
        </w:rPr>
        <w:t xml:space="preserve"> ליה שליחות מהכא" פירושו: למה צריך פסוק לשליחות בחלוקת הארץ, למה לא נלמד שליחות זו מהשליחויות שלמדנו עד כה </w:t>
      </w:r>
      <w:proofErr w:type="spellStart"/>
      <w:r>
        <w:rPr>
          <w:rFonts w:cs="Livorna" w:hint="cs"/>
          <w:sz w:val="26"/>
          <w:szCs w:val="26"/>
          <w:rtl/>
        </w:rPr>
        <w:t>בסוגיא</w:t>
      </w:r>
      <w:proofErr w:type="spellEnd"/>
      <w:r>
        <w:rPr>
          <w:rFonts w:cs="Livorna" w:hint="cs"/>
          <w:sz w:val="26"/>
          <w:szCs w:val="26"/>
          <w:rtl/>
        </w:rPr>
        <w:t xml:space="preserve">? </w:t>
      </w:r>
    </w:p>
    <w:p w14:paraId="234A07E4" w14:textId="77777777" w:rsidR="00C01CC1" w:rsidRDefault="00C01CC1" w:rsidP="00740604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>"לא תזבח את הפסח על היחיד" מלמד על איסור במות בשחיטת הפסח.</w:t>
      </w:r>
    </w:p>
    <w:p w14:paraId="6A1D6ABA" w14:textId="77777777" w:rsidR="00C01CC1" w:rsidRDefault="00C01CC1" w:rsidP="00740604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 xml:space="preserve">במכירת קרקעות </w:t>
      </w:r>
      <w:r w:rsidR="002762BC">
        <w:rPr>
          <w:rFonts w:cs="Livorna" w:hint="cs"/>
          <w:sz w:val="26"/>
          <w:szCs w:val="26"/>
          <w:rtl/>
        </w:rPr>
        <w:t xml:space="preserve">ע"פ </w:t>
      </w:r>
      <w:proofErr w:type="spellStart"/>
      <w:r w:rsidR="002762BC">
        <w:rPr>
          <w:rFonts w:cs="Livorna" w:hint="cs"/>
          <w:sz w:val="26"/>
          <w:szCs w:val="26"/>
          <w:rtl/>
        </w:rPr>
        <w:t>שומא</w:t>
      </w:r>
      <w:proofErr w:type="spellEnd"/>
      <w:r w:rsidR="002762BC">
        <w:rPr>
          <w:rFonts w:cs="Livorna" w:hint="cs"/>
          <w:sz w:val="26"/>
          <w:szCs w:val="26"/>
          <w:rtl/>
        </w:rPr>
        <w:t xml:space="preserve"> (ולא </w:t>
      </w:r>
      <w:proofErr w:type="spellStart"/>
      <w:r w:rsidR="002762BC">
        <w:rPr>
          <w:rFonts w:cs="Livorna" w:hint="cs"/>
          <w:sz w:val="26"/>
          <w:szCs w:val="26"/>
          <w:rtl/>
        </w:rPr>
        <w:t>במשחתא</w:t>
      </w:r>
      <w:proofErr w:type="spellEnd"/>
      <w:r w:rsidR="002762BC">
        <w:rPr>
          <w:rFonts w:cs="Livorna" w:hint="cs"/>
          <w:sz w:val="26"/>
          <w:szCs w:val="26"/>
          <w:rtl/>
        </w:rPr>
        <w:t xml:space="preserve">) </w:t>
      </w:r>
      <w:r>
        <w:rPr>
          <w:rFonts w:cs="Livorna" w:hint="cs"/>
          <w:sz w:val="26"/>
          <w:szCs w:val="26"/>
          <w:rtl/>
        </w:rPr>
        <w:t>אין אונאה עד פי שתיים.</w:t>
      </w:r>
    </w:p>
    <w:p w14:paraId="0594448E" w14:textId="77777777" w:rsidR="00C01CC1" w:rsidRDefault="002762BC" w:rsidP="00740604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 xml:space="preserve">לגבי קרקעות בפי שתיים בדיוק </w:t>
      </w:r>
      <w:proofErr w:type="spellStart"/>
      <w:r>
        <w:rPr>
          <w:rFonts w:cs="Livorna" w:hint="cs"/>
          <w:sz w:val="26"/>
          <w:szCs w:val="26"/>
          <w:rtl/>
        </w:rPr>
        <w:t>תוס</w:t>
      </w:r>
      <w:proofErr w:type="spellEnd"/>
      <w:r>
        <w:rPr>
          <w:rFonts w:cs="Livorna" w:hint="cs"/>
          <w:sz w:val="26"/>
          <w:szCs w:val="26"/>
          <w:rtl/>
        </w:rPr>
        <w:t>' מסופקים אם יש או אין אונאה.</w:t>
      </w:r>
    </w:p>
    <w:p w14:paraId="2416AD0A" w14:textId="77777777" w:rsidR="002762BC" w:rsidRDefault="002762BC" w:rsidP="00740604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>מהמשנה "הרי שאמר לו רבו" מוכח שיש שליחות גם עם שותפות.</w:t>
      </w:r>
    </w:p>
    <w:p w14:paraId="14F92DFB" w14:textId="77777777" w:rsidR="002762BC" w:rsidRDefault="002762BC" w:rsidP="002762BC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proofErr w:type="spellStart"/>
      <w:r>
        <w:rPr>
          <w:rFonts w:cs="Livorna" w:hint="cs"/>
          <w:sz w:val="26"/>
          <w:szCs w:val="26"/>
          <w:rtl/>
        </w:rPr>
        <w:t>לר</w:t>
      </w:r>
      <w:proofErr w:type="spellEnd"/>
      <w:r>
        <w:rPr>
          <w:rFonts w:cs="Livorna" w:hint="cs"/>
          <w:sz w:val="26"/>
          <w:szCs w:val="26"/>
          <w:rtl/>
        </w:rPr>
        <w:t xml:space="preserve">' יהושע בן </w:t>
      </w:r>
      <w:proofErr w:type="spellStart"/>
      <w:r>
        <w:rPr>
          <w:rFonts w:cs="Livorna" w:hint="cs"/>
          <w:sz w:val="26"/>
          <w:szCs w:val="26"/>
          <w:rtl/>
        </w:rPr>
        <w:t>קרחה</w:t>
      </w:r>
      <w:proofErr w:type="spellEnd"/>
      <w:r>
        <w:rPr>
          <w:rFonts w:cs="Livorna" w:hint="cs"/>
          <w:sz w:val="26"/>
          <w:szCs w:val="26"/>
          <w:rtl/>
        </w:rPr>
        <w:t xml:space="preserve"> משמע שיש שליחות גם בלי שותפות כי היה צריך כזית לכל  אחד ואחד ומסתבר מאוד שלא היה שוחט לכל קבוצה וקבוצה.</w:t>
      </w:r>
    </w:p>
    <w:p w14:paraId="3665A564" w14:textId="77777777" w:rsidR="002762BC" w:rsidRDefault="002762BC" w:rsidP="002762BC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 xml:space="preserve">ר' יונתן סובר כר' יהודה ור' יהושע בן </w:t>
      </w:r>
      <w:proofErr w:type="spellStart"/>
      <w:r>
        <w:rPr>
          <w:rFonts w:cs="Livorna" w:hint="cs"/>
          <w:sz w:val="26"/>
          <w:szCs w:val="26"/>
          <w:rtl/>
        </w:rPr>
        <w:t>קרחה</w:t>
      </w:r>
      <w:proofErr w:type="spellEnd"/>
      <w:r>
        <w:rPr>
          <w:rFonts w:cs="Livorna" w:hint="cs"/>
          <w:sz w:val="26"/>
          <w:szCs w:val="26"/>
          <w:rtl/>
        </w:rPr>
        <w:t xml:space="preserve"> סובר כר' יוסי.</w:t>
      </w:r>
    </w:p>
    <w:p w14:paraId="7486B16F" w14:textId="77777777" w:rsidR="002762BC" w:rsidRDefault="001939A2" w:rsidP="002762BC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 xml:space="preserve">לרב נחמן </w:t>
      </w:r>
      <w:proofErr w:type="spellStart"/>
      <w:r>
        <w:rPr>
          <w:rFonts w:cs="Livorna" w:hint="cs"/>
          <w:sz w:val="26"/>
          <w:szCs w:val="26"/>
          <w:rtl/>
        </w:rPr>
        <w:t>אמרינן</w:t>
      </w:r>
      <w:proofErr w:type="spellEnd"/>
      <w:r>
        <w:rPr>
          <w:rFonts w:cs="Livorna" w:hint="cs"/>
          <w:sz w:val="26"/>
          <w:szCs w:val="26"/>
          <w:rtl/>
        </w:rPr>
        <w:t xml:space="preserve"> "א"כ מה </w:t>
      </w:r>
      <w:proofErr w:type="spellStart"/>
      <w:r>
        <w:rPr>
          <w:rFonts w:cs="Livorna" w:hint="cs"/>
          <w:sz w:val="26"/>
          <w:szCs w:val="26"/>
          <w:rtl/>
        </w:rPr>
        <w:t>כח</w:t>
      </w:r>
      <w:proofErr w:type="spellEnd"/>
      <w:r>
        <w:rPr>
          <w:rFonts w:cs="Livorna" w:hint="cs"/>
          <w:sz w:val="26"/>
          <w:szCs w:val="26"/>
          <w:rtl/>
        </w:rPr>
        <w:t xml:space="preserve"> בי"ד יפה" בכל גווני.</w:t>
      </w:r>
    </w:p>
    <w:p w14:paraId="6E51F3CC" w14:textId="77777777" w:rsidR="001939A2" w:rsidRDefault="001939A2" w:rsidP="002762BC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>עובר מאכיל (עבדים תרומה) אך לא אוכל.</w:t>
      </w:r>
    </w:p>
    <w:p w14:paraId="5902B858" w14:textId="77777777" w:rsidR="001939A2" w:rsidRDefault="001939A2" w:rsidP="002762BC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>בנות יורשות כל עוד לא נולד העובר וידוע שהוא בן.</w:t>
      </w:r>
    </w:p>
    <w:p w14:paraId="5866DCB6" w14:textId="77777777" w:rsidR="001939A2" w:rsidRDefault="001939A2" w:rsidP="002762BC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>בנות לא אוכלות תרומה אחרי שאביהן נפטר.</w:t>
      </w:r>
    </w:p>
    <w:p w14:paraId="7D2E1CA9" w14:textId="77777777" w:rsidR="001939A2" w:rsidRDefault="00DE2C11" w:rsidP="002762BC">
      <w:pPr>
        <w:pStyle w:val="a3"/>
        <w:numPr>
          <w:ilvl w:val="0"/>
          <w:numId w:val="1"/>
        </w:numPr>
        <w:rPr>
          <w:rFonts w:cs="Livorna"/>
          <w:sz w:val="26"/>
          <w:szCs w:val="26"/>
        </w:rPr>
      </w:pPr>
      <w:r>
        <w:rPr>
          <w:rFonts w:cs="Livorna" w:hint="cs"/>
          <w:sz w:val="26"/>
          <w:szCs w:val="26"/>
          <w:rtl/>
        </w:rPr>
        <w:t xml:space="preserve">דבר שבמידה במשקל  </w:t>
      </w:r>
      <w:proofErr w:type="spellStart"/>
      <w:r>
        <w:rPr>
          <w:rFonts w:cs="Livorna" w:hint="cs"/>
          <w:sz w:val="26"/>
          <w:szCs w:val="26"/>
          <w:rtl/>
        </w:rPr>
        <w:t>ובמנין</w:t>
      </w:r>
      <w:proofErr w:type="spellEnd"/>
      <w:r>
        <w:rPr>
          <w:rFonts w:cs="Livorna" w:hint="cs"/>
          <w:sz w:val="26"/>
          <w:szCs w:val="26"/>
          <w:rtl/>
        </w:rPr>
        <w:t xml:space="preserve"> אין בו אונאה כי  אדם לא מוחל על טעות ברורה.</w:t>
      </w:r>
    </w:p>
    <w:p w14:paraId="21B65135" w14:textId="77777777" w:rsidR="007A23AF" w:rsidRPr="005E4D8D" w:rsidRDefault="007A23AF" w:rsidP="007A23AF">
      <w:pPr>
        <w:pStyle w:val="a3"/>
        <w:numPr>
          <w:ilvl w:val="0"/>
          <w:numId w:val="1"/>
        </w:numPr>
        <w:rPr>
          <w:sz w:val="28"/>
          <w:szCs w:val="28"/>
        </w:rPr>
      </w:pPr>
      <w:r w:rsidRPr="005E4D8D">
        <w:rPr>
          <w:rFonts w:cs="Livorna" w:hint="cs"/>
          <w:sz w:val="28"/>
          <w:szCs w:val="28"/>
          <w:rtl/>
        </w:rPr>
        <w:t>טענת דברי הרב שייכת דווקא במקרה שהשליח שוגג</w:t>
      </w:r>
      <w:r w:rsidRPr="005E4D8D">
        <w:rPr>
          <w:rFonts w:hint="cs"/>
          <w:sz w:val="28"/>
          <w:szCs w:val="28"/>
          <w:rtl/>
        </w:rPr>
        <w:t>.</w:t>
      </w:r>
    </w:p>
    <w:p w14:paraId="6A5627D5" w14:textId="77777777" w:rsidR="007A23AF" w:rsidRDefault="007A23AF" w:rsidP="007A23AF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 w:rsidRPr="005E4D8D">
        <w:rPr>
          <w:rFonts w:cs="Livorna" w:hint="cs"/>
          <w:sz w:val="28"/>
          <w:szCs w:val="28"/>
          <w:rtl/>
        </w:rPr>
        <w:t>הגמ</w:t>
      </w:r>
      <w:proofErr w:type="spellEnd"/>
      <w:r w:rsidRPr="005E4D8D">
        <w:rPr>
          <w:rFonts w:cs="Livorna" w:hint="cs"/>
          <w:sz w:val="28"/>
          <w:szCs w:val="28"/>
          <w:rtl/>
        </w:rPr>
        <w:t>' מביאה שלש דרשות ללימוד שאין שליחות בטביחה ומכירה</w:t>
      </w:r>
      <w:r>
        <w:rPr>
          <w:rFonts w:hint="cs"/>
          <w:sz w:val="28"/>
          <w:szCs w:val="28"/>
          <w:rtl/>
        </w:rPr>
        <w:t>.</w:t>
      </w:r>
    </w:p>
    <w:p w14:paraId="0642FE75" w14:textId="77777777" w:rsidR="007A23AF" w:rsidRPr="00BA577E" w:rsidRDefault="007A23AF" w:rsidP="007A23AF">
      <w:pPr>
        <w:pStyle w:val="a3"/>
        <w:numPr>
          <w:ilvl w:val="0"/>
          <w:numId w:val="1"/>
        </w:numPr>
        <w:rPr>
          <w:rFonts w:cs="Livorna"/>
          <w:sz w:val="28"/>
          <w:szCs w:val="28"/>
        </w:rPr>
      </w:pPr>
      <w:proofErr w:type="spellStart"/>
      <w:r w:rsidRPr="00BA577E">
        <w:rPr>
          <w:rFonts w:cs="Livorna" w:hint="cs"/>
          <w:sz w:val="28"/>
          <w:szCs w:val="28"/>
          <w:rtl/>
        </w:rPr>
        <w:t>הגמ</w:t>
      </w:r>
      <w:proofErr w:type="spellEnd"/>
      <w:r w:rsidRPr="00BA577E">
        <w:rPr>
          <w:rFonts w:cs="Livorna" w:hint="cs"/>
          <w:sz w:val="28"/>
          <w:szCs w:val="28"/>
          <w:rtl/>
        </w:rPr>
        <w:t xml:space="preserve">' מביאה שלשה הסברים למח' שמאי הזקן וחכמים ויש בין ההסברים </w:t>
      </w:r>
      <w:proofErr w:type="spellStart"/>
      <w:r w:rsidRPr="00BA577E">
        <w:rPr>
          <w:rFonts w:cs="Livorna" w:hint="cs"/>
          <w:sz w:val="28"/>
          <w:szCs w:val="28"/>
          <w:rtl/>
        </w:rPr>
        <w:t>נפק"מ</w:t>
      </w:r>
      <w:proofErr w:type="spellEnd"/>
      <w:r w:rsidRPr="00BA577E">
        <w:rPr>
          <w:rFonts w:cs="Livorna" w:hint="cs"/>
          <w:sz w:val="28"/>
          <w:szCs w:val="28"/>
          <w:rtl/>
        </w:rPr>
        <w:t xml:space="preserve"> רק לשיטת שמאי הזקן</w:t>
      </w:r>
      <w:r>
        <w:rPr>
          <w:rFonts w:cs="Livorna" w:hint="cs"/>
          <w:sz w:val="28"/>
          <w:szCs w:val="28"/>
          <w:rtl/>
        </w:rPr>
        <w:t xml:space="preserve">, אך </w:t>
      </w:r>
      <w:proofErr w:type="spellStart"/>
      <w:r>
        <w:rPr>
          <w:rFonts w:cs="Livorna" w:hint="cs"/>
          <w:sz w:val="28"/>
          <w:szCs w:val="28"/>
          <w:rtl/>
        </w:rPr>
        <w:t>לרבנן</w:t>
      </w:r>
      <w:proofErr w:type="spellEnd"/>
      <w:r>
        <w:rPr>
          <w:rFonts w:cs="Livorna" w:hint="cs"/>
          <w:sz w:val="28"/>
          <w:szCs w:val="28"/>
          <w:rtl/>
        </w:rPr>
        <w:t xml:space="preserve"> אין </w:t>
      </w:r>
      <w:proofErr w:type="spellStart"/>
      <w:r>
        <w:rPr>
          <w:rFonts w:cs="Livorna" w:hint="cs"/>
          <w:sz w:val="28"/>
          <w:szCs w:val="28"/>
          <w:rtl/>
        </w:rPr>
        <w:t>נפק"מ</w:t>
      </w:r>
      <w:proofErr w:type="spellEnd"/>
      <w:r>
        <w:rPr>
          <w:rFonts w:cs="Livorna" w:hint="cs"/>
          <w:sz w:val="28"/>
          <w:szCs w:val="28"/>
          <w:rtl/>
        </w:rPr>
        <w:t>.</w:t>
      </w:r>
    </w:p>
    <w:p w14:paraId="53288D71" w14:textId="77777777" w:rsidR="007A23AF" w:rsidRPr="005E4D8D" w:rsidRDefault="007A23AF" w:rsidP="007A23AF">
      <w:pPr>
        <w:pStyle w:val="a3"/>
        <w:numPr>
          <w:ilvl w:val="0"/>
          <w:numId w:val="1"/>
        </w:numPr>
        <w:rPr>
          <w:sz w:val="28"/>
          <w:szCs w:val="28"/>
        </w:rPr>
      </w:pPr>
      <w:r w:rsidRPr="005E4D8D">
        <w:rPr>
          <w:rFonts w:cs="Livorna" w:hint="cs"/>
          <w:sz w:val="28"/>
          <w:szCs w:val="28"/>
          <w:rtl/>
        </w:rPr>
        <w:t xml:space="preserve">המשלח את הבעירה ביד </w:t>
      </w:r>
      <w:proofErr w:type="spellStart"/>
      <w:r w:rsidRPr="005E4D8D">
        <w:rPr>
          <w:rFonts w:cs="Livorna" w:hint="cs"/>
          <w:sz w:val="28"/>
          <w:szCs w:val="28"/>
          <w:rtl/>
        </w:rPr>
        <w:t>חש"ו</w:t>
      </w:r>
      <w:proofErr w:type="spellEnd"/>
      <w:r w:rsidRPr="005E4D8D">
        <w:rPr>
          <w:rFonts w:cs="Livorna" w:hint="cs"/>
          <w:sz w:val="28"/>
          <w:szCs w:val="28"/>
          <w:rtl/>
        </w:rPr>
        <w:t xml:space="preserve"> חייב בדיני שמיים מדין </w:t>
      </w:r>
      <w:proofErr w:type="spellStart"/>
      <w:r w:rsidRPr="005E4D8D">
        <w:rPr>
          <w:rFonts w:cs="Livorna" w:hint="cs"/>
          <w:sz w:val="28"/>
          <w:szCs w:val="28"/>
          <w:rtl/>
        </w:rPr>
        <w:t>גרמא</w:t>
      </w:r>
      <w:proofErr w:type="spellEnd"/>
      <w:r w:rsidRPr="005E4D8D">
        <w:rPr>
          <w:rFonts w:cs="Livorna" w:hint="cs"/>
          <w:sz w:val="28"/>
          <w:szCs w:val="28"/>
          <w:rtl/>
        </w:rPr>
        <w:t>.</w:t>
      </w:r>
    </w:p>
    <w:p w14:paraId="55C71811" w14:textId="77777777" w:rsidR="007A23AF" w:rsidRPr="005E4D8D" w:rsidRDefault="007A23AF" w:rsidP="007A23AF">
      <w:pPr>
        <w:pStyle w:val="a3"/>
        <w:numPr>
          <w:ilvl w:val="0"/>
          <w:numId w:val="1"/>
        </w:numPr>
        <w:rPr>
          <w:sz w:val="28"/>
          <w:szCs w:val="28"/>
        </w:rPr>
      </w:pPr>
      <w:r w:rsidRPr="005E4D8D">
        <w:rPr>
          <w:rFonts w:cs="Livorna" w:hint="cs"/>
          <w:sz w:val="28"/>
          <w:szCs w:val="28"/>
          <w:rtl/>
        </w:rPr>
        <w:t xml:space="preserve">שליחות במעילה נלמדת חטא </w:t>
      </w:r>
      <w:proofErr w:type="spellStart"/>
      <w:r w:rsidRPr="005E4D8D">
        <w:rPr>
          <w:rFonts w:cs="Livorna" w:hint="cs"/>
          <w:sz w:val="28"/>
          <w:szCs w:val="28"/>
          <w:rtl/>
        </w:rPr>
        <w:t>חטא</w:t>
      </w:r>
      <w:proofErr w:type="spellEnd"/>
      <w:r w:rsidRPr="005E4D8D">
        <w:rPr>
          <w:rFonts w:cs="Livorna" w:hint="cs"/>
          <w:sz w:val="28"/>
          <w:szCs w:val="28"/>
          <w:rtl/>
        </w:rPr>
        <w:t xml:space="preserve"> מתרומה. </w:t>
      </w:r>
    </w:p>
    <w:p w14:paraId="51F33338" w14:textId="77777777" w:rsidR="007A23AF" w:rsidRPr="005E4D8D" w:rsidRDefault="007A23AF" w:rsidP="007A23AF">
      <w:pPr>
        <w:pStyle w:val="a3"/>
        <w:numPr>
          <w:ilvl w:val="0"/>
          <w:numId w:val="1"/>
        </w:numPr>
        <w:rPr>
          <w:sz w:val="28"/>
          <w:szCs w:val="28"/>
        </w:rPr>
      </w:pPr>
      <w:r w:rsidRPr="005E4D8D">
        <w:rPr>
          <w:rFonts w:cs="Livorna" w:hint="cs"/>
          <w:sz w:val="28"/>
          <w:szCs w:val="28"/>
          <w:rtl/>
        </w:rPr>
        <w:lastRenderedPageBreak/>
        <w:t>שליחות בשליחות יד נלמדת מהפסוק "על כל דבר פשע"</w:t>
      </w:r>
      <w:r w:rsidRPr="005E4D8D">
        <w:rPr>
          <w:rFonts w:hint="cs"/>
          <w:sz w:val="28"/>
          <w:szCs w:val="28"/>
          <w:rtl/>
        </w:rPr>
        <w:t>.</w:t>
      </w:r>
    </w:p>
    <w:p w14:paraId="7A00CC86" w14:textId="77777777" w:rsidR="007A23AF" w:rsidRPr="00BA577E" w:rsidRDefault="007A23AF" w:rsidP="007A23AF">
      <w:pPr>
        <w:pStyle w:val="a3"/>
        <w:numPr>
          <w:ilvl w:val="0"/>
          <w:numId w:val="1"/>
        </w:numPr>
        <w:rPr>
          <w:sz w:val="28"/>
          <w:szCs w:val="28"/>
        </w:rPr>
      </w:pPr>
      <w:r w:rsidRPr="005E4D8D">
        <w:rPr>
          <w:rFonts w:cs="Livorna" w:hint="cs"/>
          <w:sz w:val="28"/>
          <w:szCs w:val="28"/>
          <w:rtl/>
        </w:rPr>
        <w:t>נזכר בעה"ב ולא נזכר שליח, שליח מעל.</w:t>
      </w:r>
    </w:p>
    <w:p w14:paraId="0BB32113" w14:textId="77777777" w:rsidR="007A23AF" w:rsidRPr="005E4D8D" w:rsidRDefault="007A23AF" w:rsidP="007A23AF">
      <w:pPr>
        <w:pStyle w:val="a3"/>
        <w:numPr>
          <w:ilvl w:val="0"/>
          <w:numId w:val="1"/>
        </w:numPr>
        <w:rPr>
          <w:sz w:val="28"/>
          <w:szCs w:val="28"/>
        </w:rPr>
      </w:pPr>
      <w:r w:rsidRPr="005E4D8D">
        <w:rPr>
          <w:rFonts w:cs="Livorna" w:hint="cs"/>
          <w:sz w:val="28"/>
          <w:szCs w:val="28"/>
          <w:rtl/>
        </w:rPr>
        <w:t xml:space="preserve">שומר חינם שרק חשב לשלוח יד </w:t>
      </w:r>
      <w:proofErr w:type="spellStart"/>
      <w:r w:rsidRPr="005E4D8D">
        <w:rPr>
          <w:rFonts w:cs="Livorna" w:hint="cs"/>
          <w:sz w:val="28"/>
          <w:szCs w:val="28"/>
          <w:rtl/>
        </w:rPr>
        <w:t>בפקדון</w:t>
      </w:r>
      <w:proofErr w:type="spellEnd"/>
      <w:r w:rsidRPr="005E4D8D">
        <w:rPr>
          <w:rFonts w:cs="Livorna" w:hint="cs"/>
          <w:sz w:val="28"/>
          <w:szCs w:val="28"/>
          <w:rtl/>
        </w:rPr>
        <w:t xml:space="preserve"> חייב אפי' </w:t>
      </w:r>
      <w:proofErr w:type="spellStart"/>
      <w:r w:rsidRPr="005E4D8D">
        <w:rPr>
          <w:rFonts w:cs="Livorna" w:hint="cs"/>
          <w:sz w:val="28"/>
          <w:szCs w:val="28"/>
          <w:rtl/>
        </w:rPr>
        <w:t>באונסין</w:t>
      </w:r>
      <w:proofErr w:type="spellEnd"/>
    </w:p>
    <w:p w14:paraId="72089B0F" w14:textId="77777777" w:rsidR="007A23AF" w:rsidRPr="005E4D8D" w:rsidRDefault="007A23AF" w:rsidP="007A23AF">
      <w:pPr>
        <w:pStyle w:val="a3"/>
        <w:numPr>
          <w:ilvl w:val="0"/>
          <w:numId w:val="1"/>
        </w:numPr>
        <w:rPr>
          <w:sz w:val="28"/>
          <w:szCs w:val="28"/>
        </w:rPr>
      </w:pPr>
      <w:r w:rsidRPr="005E4D8D">
        <w:rPr>
          <w:rFonts w:cs="Livorna" w:hint="cs"/>
          <w:sz w:val="28"/>
          <w:szCs w:val="28"/>
          <w:rtl/>
        </w:rPr>
        <w:t>לפי ב"ה יש ג' מקורות לכך שיש שליח לדבר עבירה</w:t>
      </w:r>
    </w:p>
    <w:p w14:paraId="4F318163" w14:textId="77777777" w:rsidR="007A23AF" w:rsidRPr="005E4D8D" w:rsidRDefault="007A23AF" w:rsidP="007A23AF">
      <w:pPr>
        <w:pStyle w:val="a3"/>
        <w:numPr>
          <w:ilvl w:val="0"/>
          <w:numId w:val="1"/>
        </w:numPr>
        <w:rPr>
          <w:rFonts w:cs="Livorna"/>
          <w:sz w:val="28"/>
          <w:szCs w:val="28"/>
        </w:rPr>
      </w:pPr>
      <w:r w:rsidRPr="005E4D8D">
        <w:rPr>
          <w:rFonts w:cs="Livorna" w:hint="cs"/>
          <w:sz w:val="28"/>
          <w:szCs w:val="28"/>
          <w:rtl/>
        </w:rPr>
        <w:t>לפי ב"ש שני כתובים הבאים כאחד מלמדים ולכן צריך ללמוד משחוטי חוץ</w:t>
      </w:r>
    </w:p>
    <w:p w14:paraId="393DA562" w14:textId="77777777" w:rsidR="007A23AF" w:rsidRPr="005E4D8D" w:rsidRDefault="007A23AF" w:rsidP="007A23AF">
      <w:pPr>
        <w:pStyle w:val="a3"/>
        <w:numPr>
          <w:ilvl w:val="0"/>
          <w:numId w:val="1"/>
        </w:numPr>
        <w:rPr>
          <w:rFonts w:cs="Livorna"/>
          <w:sz w:val="28"/>
          <w:szCs w:val="28"/>
        </w:rPr>
      </w:pPr>
      <w:r w:rsidRPr="005E4D8D">
        <w:rPr>
          <w:rFonts w:cs="Livorna" w:hint="cs"/>
          <w:sz w:val="28"/>
          <w:szCs w:val="28"/>
          <w:rtl/>
        </w:rPr>
        <w:t xml:space="preserve">אם אנו אומרים "הוא ההוא לא </w:t>
      </w:r>
      <w:proofErr w:type="spellStart"/>
      <w:r w:rsidRPr="005E4D8D">
        <w:rPr>
          <w:rFonts w:cs="Livorna" w:hint="cs"/>
          <w:sz w:val="28"/>
          <w:szCs w:val="28"/>
          <w:rtl/>
        </w:rPr>
        <w:t>דריש</w:t>
      </w:r>
      <w:proofErr w:type="spellEnd"/>
      <w:r w:rsidRPr="005E4D8D">
        <w:rPr>
          <w:rFonts w:cs="Livorna" w:hint="cs"/>
          <w:sz w:val="28"/>
          <w:szCs w:val="28"/>
          <w:rtl/>
        </w:rPr>
        <w:t xml:space="preserve">" פירושו שיש שליח </w:t>
      </w:r>
      <w:proofErr w:type="spellStart"/>
      <w:r w:rsidRPr="005E4D8D">
        <w:rPr>
          <w:rFonts w:cs="Livorna" w:hint="cs"/>
          <w:sz w:val="28"/>
          <w:szCs w:val="28"/>
          <w:rtl/>
        </w:rPr>
        <w:t>בשחוטי</w:t>
      </w:r>
      <w:proofErr w:type="spellEnd"/>
      <w:r w:rsidRPr="005E4D8D">
        <w:rPr>
          <w:rFonts w:cs="Livorna" w:hint="cs"/>
          <w:sz w:val="28"/>
          <w:szCs w:val="28"/>
          <w:rtl/>
        </w:rPr>
        <w:t xml:space="preserve"> חוץ.</w:t>
      </w:r>
    </w:p>
    <w:p w14:paraId="0CFE6218" w14:textId="77777777" w:rsidR="007A23AF" w:rsidRPr="005E4D8D" w:rsidRDefault="007A23AF" w:rsidP="007A23AF">
      <w:pPr>
        <w:pStyle w:val="a3"/>
        <w:numPr>
          <w:ilvl w:val="0"/>
          <w:numId w:val="1"/>
        </w:numPr>
        <w:rPr>
          <w:rFonts w:cs="Livorna"/>
          <w:sz w:val="28"/>
          <w:szCs w:val="28"/>
        </w:rPr>
      </w:pPr>
      <w:r w:rsidRPr="005E4D8D">
        <w:rPr>
          <w:rFonts w:cs="Livorna" w:hint="cs"/>
          <w:sz w:val="28"/>
          <w:szCs w:val="28"/>
          <w:rtl/>
        </w:rPr>
        <w:t xml:space="preserve">למ"ד אין מלמדים הוא ההוא לא </w:t>
      </w:r>
      <w:proofErr w:type="spellStart"/>
      <w:r w:rsidRPr="005E4D8D">
        <w:rPr>
          <w:rFonts w:cs="Livorna" w:hint="cs"/>
          <w:sz w:val="28"/>
          <w:szCs w:val="28"/>
          <w:rtl/>
        </w:rPr>
        <w:t>דריש</w:t>
      </w:r>
      <w:proofErr w:type="spellEnd"/>
    </w:p>
    <w:p w14:paraId="1605DCC2" w14:textId="77777777" w:rsidR="007A23AF" w:rsidRPr="005E4D8D" w:rsidRDefault="007A23AF" w:rsidP="007A23AF">
      <w:pPr>
        <w:pStyle w:val="a3"/>
        <w:numPr>
          <w:ilvl w:val="0"/>
          <w:numId w:val="1"/>
        </w:numPr>
        <w:rPr>
          <w:rFonts w:cs="Livorna"/>
          <w:sz w:val="28"/>
          <w:szCs w:val="28"/>
        </w:rPr>
      </w:pPr>
      <w:r w:rsidRPr="005E4D8D">
        <w:rPr>
          <w:rFonts w:cs="Livorna" w:hint="cs"/>
          <w:sz w:val="28"/>
          <w:szCs w:val="28"/>
          <w:rtl/>
        </w:rPr>
        <w:t xml:space="preserve">לשמאי הזקן משלח לרציחה דינו מיתה. </w:t>
      </w:r>
    </w:p>
    <w:p w14:paraId="79F2AE21" w14:textId="77777777" w:rsidR="007A23AF" w:rsidRPr="005E4D8D" w:rsidRDefault="007A23AF" w:rsidP="007A23AF">
      <w:pPr>
        <w:pStyle w:val="a3"/>
        <w:numPr>
          <w:ilvl w:val="0"/>
          <w:numId w:val="1"/>
        </w:numPr>
        <w:rPr>
          <w:rFonts w:cs="Livorna"/>
          <w:sz w:val="28"/>
          <w:szCs w:val="28"/>
        </w:rPr>
      </w:pPr>
      <w:r w:rsidRPr="005E4D8D">
        <w:rPr>
          <w:rFonts w:cs="Livorna" w:hint="cs"/>
          <w:sz w:val="28"/>
          <w:szCs w:val="28"/>
          <w:rtl/>
        </w:rPr>
        <w:t>הסיבה שאוריה נחשב למורד במלכות הוא מפני שקרא ליואב אדוני בפני המלך.</w:t>
      </w:r>
    </w:p>
    <w:p w14:paraId="6E0F15E8" w14:textId="77777777" w:rsidR="007A23AF" w:rsidRPr="005E4D8D" w:rsidRDefault="007A23AF" w:rsidP="007A23AF">
      <w:pPr>
        <w:pStyle w:val="a3"/>
        <w:numPr>
          <w:ilvl w:val="0"/>
          <w:numId w:val="1"/>
        </w:numPr>
        <w:rPr>
          <w:rFonts w:cs="Livorna"/>
          <w:sz w:val="28"/>
          <w:szCs w:val="28"/>
        </w:rPr>
      </w:pPr>
      <w:r w:rsidRPr="005E4D8D">
        <w:rPr>
          <w:rFonts w:cs="Livorna" w:hint="cs"/>
          <w:sz w:val="28"/>
          <w:szCs w:val="28"/>
          <w:rtl/>
        </w:rPr>
        <w:t xml:space="preserve">מתי שעצם האיסור נעשה אך ורק ע"י הנאת השליח כגון "אכילת חלבים" אין שליח אפי' למ"ד יש שליח לדבר עבירה. </w:t>
      </w:r>
    </w:p>
    <w:p w14:paraId="53C8511A" w14:textId="77777777" w:rsidR="007A23AF" w:rsidRPr="005E4D8D" w:rsidRDefault="007A23AF" w:rsidP="007A23AF">
      <w:pPr>
        <w:pStyle w:val="a3"/>
        <w:numPr>
          <w:ilvl w:val="0"/>
          <w:numId w:val="1"/>
        </w:numPr>
        <w:rPr>
          <w:rFonts w:cs="Livorna"/>
          <w:sz w:val="28"/>
          <w:szCs w:val="28"/>
        </w:rPr>
      </w:pPr>
      <w:r w:rsidRPr="005E4D8D">
        <w:rPr>
          <w:rFonts w:cs="Livorna" w:hint="cs"/>
          <w:sz w:val="28"/>
          <w:szCs w:val="28"/>
          <w:rtl/>
        </w:rPr>
        <w:t>ספקו של ר"י הוא בדבר שהאיסור אינו דווקא בדבר של הנאה אלא שקרה מקרה והם באו כאחד.</w:t>
      </w:r>
    </w:p>
    <w:p w14:paraId="46DC3AF8" w14:textId="77777777" w:rsidR="007A23AF" w:rsidRPr="005E4D8D" w:rsidRDefault="007A23AF" w:rsidP="007A23AF">
      <w:pPr>
        <w:pStyle w:val="a3"/>
        <w:numPr>
          <w:ilvl w:val="0"/>
          <w:numId w:val="1"/>
        </w:numPr>
        <w:rPr>
          <w:rFonts w:cs="Livorna"/>
          <w:sz w:val="28"/>
          <w:szCs w:val="28"/>
        </w:rPr>
      </w:pPr>
      <w:r w:rsidRPr="005E4D8D">
        <w:rPr>
          <w:rFonts w:cs="Livorna" w:hint="cs"/>
          <w:sz w:val="28"/>
          <w:szCs w:val="28"/>
          <w:rtl/>
        </w:rPr>
        <w:t xml:space="preserve">"אותו הרגת בחרב בני עמון" פירושו הריהו לך כחרב בני עמון מה חרב בני עמון א"א נענש עליו </w:t>
      </w:r>
      <w:proofErr w:type="spellStart"/>
      <w:r w:rsidRPr="005E4D8D">
        <w:rPr>
          <w:rFonts w:cs="Livorna" w:hint="cs"/>
          <w:sz w:val="28"/>
          <w:szCs w:val="28"/>
          <w:rtl/>
        </w:rPr>
        <w:t>וכו</w:t>
      </w:r>
      <w:proofErr w:type="spellEnd"/>
      <w:r w:rsidRPr="005E4D8D">
        <w:rPr>
          <w:rFonts w:cs="Livorna" w:hint="cs"/>
          <w:sz w:val="28"/>
          <w:szCs w:val="28"/>
          <w:rtl/>
        </w:rPr>
        <w:t>'.</w:t>
      </w:r>
    </w:p>
    <w:p w14:paraId="09CF24D9" w14:textId="77777777" w:rsidR="007A23AF" w:rsidRDefault="007A23AF" w:rsidP="007A23AF">
      <w:pPr>
        <w:pStyle w:val="a3"/>
        <w:numPr>
          <w:ilvl w:val="0"/>
          <w:numId w:val="1"/>
        </w:numPr>
        <w:rPr>
          <w:rFonts w:cs="Livorna"/>
          <w:sz w:val="28"/>
          <w:szCs w:val="28"/>
        </w:rPr>
      </w:pPr>
      <w:r w:rsidRPr="005E4D8D">
        <w:rPr>
          <w:rFonts w:cs="Livorna" w:hint="cs"/>
          <w:sz w:val="28"/>
          <w:szCs w:val="28"/>
          <w:rtl/>
        </w:rPr>
        <w:t>שמאי הזקן סובר שדורשים מ"הוא ההוא"</w:t>
      </w:r>
      <w:r>
        <w:rPr>
          <w:rFonts w:cs="Livorna" w:hint="cs"/>
          <w:sz w:val="28"/>
          <w:szCs w:val="28"/>
          <w:rtl/>
        </w:rPr>
        <w:t xml:space="preserve"> שאין שליח לדבר עבירה</w:t>
      </w:r>
      <w:r w:rsidRPr="005E4D8D">
        <w:rPr>
          <w:rFonts w:cs="Livorna" w:hint="cs"/>
          <w:sz w:val="28"/>
          <w:szCs w:val="28"/>
          <w:rtl/>
        </w:rPr>
        <w:t>.</w:t>
      </w:r>
    </w:p>
    <w:p w14:paraId="6AC549C2" w14:textId="77777777" w:rsidR="007A23AF" w:rsidRDefault="007A23AF" w:rsidP="007A23AF">
      <w:pPr>
        <w:pStyle w:val="a3"/>
        <w:numPr>
          <w:ilvl w:val="0"/>
          <w:numId w:val="1"/>
        </w:numPr>
        <w:rPr>
          <w:rFonts w:cs="Livorna"/>
          <w:sz w:val="28"/>
          <w:szCs w:val="28"/>
        </w:rPr>
      </w:pPr>
      <w:proofErr w:type="spellStart"/>
      <w:r>
        <w:rPr>
          <w:rFonts w:cs="Livorna" w:hint="cs"/>
          <w:sz w:val="28"/>
          <w:szCs w:val="28"/>
          <w:rtl/>
        </w:rPr>
        <w:t>תוס</w:t>
      </w:r>
      <w:proofErr w:type="spellEnd"/>
      <w:r>
        <w:rPr>
          <w:rFonts w:cs="Livorna" w:hint="cs"/>
          <w:sz w:val="28"/>
          <w:szCs w:val="28"/>
          <w:rtl/>
        </w:rPr>
        <w:t>' סוברים שלעולם חייב אותו שהוא שוגג ולכן אם נזכרו שניהם חנווני מעל.</w:t>
      </w:r>
    </w:p>
    <w:p w14:paraId="2DAB88C5" w14:textId="77777777" w:rsidR="007A23AF" w:rsidRDefault="007A23AF" w:rsidP="007A23AF">
      <w:pPr>
        <w:pStyle w:val="a3"/>
        <w:numPr>
          <w:ilvl w:val="0"/>
          <w:numId w:val="1"/>
        </w:numPr>
        <w:rPr>
          <w:rFonts w:cs="Livorna"/>
          <w:sz w:val="28"/>
          <w:szCs w:val="28"/>
        </w:rPr>
      </w:pPr>
      <w:proofErr w:type="spellStart"/>
      <w:r>
        <w:rPr>
          <w:rFonts w:cs="Livorna" w:hint="cs"/>
          <w:sz w:val="28"/>
          <w:szCs w:val="28"/>
          <w:rtl/>
        </w:rPr>
        <w:t>לר</w:t>
      </w:r>
      <w:proofErr w:type="spellEnd"/>
      <w:r>
        <w:rPr>
          <w:rFonts w:cs="Livorna" w:hint="cs"/>
          <w:sz w:val="28"/>
          <w:szCs w:val="28"/>
          <w:rtl/>
        </w:rPr>
        <w:t>' ישמעאל שלומדים מ"תחת השור" וכו' לומדים זאת מכך שכתוב פעמיים "תחת" א"כ אחד מהם מיותר.</w:t>
      </w:r>
    </w:p>
    <w:p w14:paraId="28AAB99F" w14:textId="77777777" w:rsidR="007A23AF" w:rsidRDefault="007A23AF" w:rsidP="007A23AF">
      <w:pPr>
        <w:pStyle w:val="a3"/>
        <w:numPr>
          <w:ilvl w:val="0"/>
          <w:numId w:val="1"/>
        </w:numPr>
        <w:rPr>
          <w:rFonts w:cs="Livorna"/>
          <w:sz w:val="28"/>
          <w:szCs w:val="28"/>
        </w:rPr>
      </w:pPr>
      <w:r>
        <w:rPr>
          <w:rFonts w:cs="Livorna" w:hint="cs"/>
          <w:sz w:val="28"/>
          <w:szCs w:val="28"/>
          <w:rtl/>
        </w:rPr>
        <w:t xml:space="preserve">לפי הנ"ל הקשר בין "תחת" לשליח הוא ברעיון שגם השליח נכנס </w:t>
      </w:r>
      <w:r w:rsidRPr="009D4BA2">
        <w:rPr>
          <w:rFonts w:cs="Livorna" w:hint="cs"/>
          <w:sz w:val="28"/>
          <w:szCs w:val="28"/>
          <w:u w:val="single"/>
          <w:rtl/>
        </w:rPr>
        <w:t xml:space="preserve">תחת </w:t>
      </w:r>
      <w:r>
        <w:rPr>
          <w:rFonts w:cs="Livorna" w:hint="cs"/>
          <w:sz w:val="28"/>
          <w:szCs w:val="28"/>
          <w:rtl/>
        </w:rPr>
        <w:t>הבעלים בעשיית השליחות.</w:t>
      </w:r>
    </w:p>
    <w:p w14:paraId="389FCA40" w14:textId="77777777" w:rsidR="007A23AF" w:rsidRDefault="007A23AF" w:rsidP="007A23AF">
      <w:pPr>
        <w:pStyle w:val="a3"/>
        <w:numPr>
          <w:ilvl w:val="0"/>
          <w:numId w:val="1"/>
        </w:numPr>
        <w:rPr>
          <w:rFonts w:cs="Livorna"/>
          <w:sz w:val="28"/>
          <w:szCs w:val="28"/>
        </w:rPr>
      </w:pPr>
      <w:proofErr w:type="spellStart"/>
      <w:r>
        <w:rPr>
          <w:rFonts w:cs="Livorna" w:hint="cs"/>
          <w:sz w:val="28"/>
          <w:szCs w:val="28"/>
          <w:rtl/>
        </w:rPr>
        <w:t>דינא</w:t>
      </w:r>
      <w:proofErr w:type="spellEnd"/>
      <w:r>
        <w:rPr>
          <w:rFonts w:cs="Livorna" w:hint="cs"/>
          <w:sz w:val="28"/>
          <w:szCs w:val="28"/>
          <w:rtl/>
        </w:rPr>
        <w:t xml:space="preserve"> רבה זה חיוב מיתה </w:t>
      </w:r>
      <w:proofErr w:type="spellStart"/>
      <w:r>
        <w:rPr>
          <w:rFonts w:cs="Livorna" w:hint="cs"/>
          <w:sz w:val="28"/>
          <w:szCs w:val="28"/>
          <w:rtl/>
        </w:rPr>
        <w:t>ודינא</w:t>
      </w:r>
      <w:proofErr w:type="spellEnd"/>
      <w:r>
        <w:rPr>
          <w:rFonts w:cs="Livorna" w:hint="cs"/>
          <w:sz w:val="28"/>
          <w:szCs w:val="28"/>
          <w:rtl/>
        </w:rPr>
        <w:t xml:space="preserve"> זוטא זה חיוב גרם מיתה</w:t>
      </w:r>
    </w:p>
    <w:p w14:paraId="651EC9A5" w14:textId="77777777" w:rsidR="007A23AF" w:rsidRDefault="007A23AF" w:rsidP="007A23AF">
      <w:pPr>
        <w:pStyle w:val="a3"/>
        <w:numPr>
          <w:ilvl w:val="0"/>
          <w:numId w:val="1"/>
        </w:numPr>
        <w:rPr>
          <w:rFonts w:cs="Livorna"/>
          <w:sz w:val="28"/>
          <w:szCs w:val="28"/>
        </w:rPr>
      </w:pPr>
      <w:r>
        <w:rPr>
          <w:rFonts w:cs="Livorna" w:hint="cs"/>
          <w:sz w:val="28"/>
          <w:szCs w:val="28"/>
          <w:rtl/>
        </w:rPr>
        <w:t>המקור לכך שאין שליח לדבר עבירה הוא משחוטי חוץ</w:t>
      </w:r>
    </w:p>
    <w:p w14:paraId="692ABB52" w14:textId="77777777" w:rsidR="007A23AF" w:rsidRDefault="007A23AF" w:rsidP="007A23AF">
      <w:pPr>
        <w:pStyle w:val="a3"/>
        <w:numPr>
          <w:ilvl w:val="0"/>
          <w:numId w:val="1"/>
        </w:numPr>
        <w:rPr>
          <w:rFonts w:cs="Livorna"/>
          <w:sz w:val="28"/>
          <w:szCs w:val="28"/>
        </w:rPr>
      </w:pPr>
      <w:proofErr w:type="spellStart"/>
      <w:r>
        <w:rPr>
          <w:rFonts w:cs="Livorna" w:hint="cs"/>
          <w:sz w:val="28"/>
          <w:szCs w:val="28"/>
          <w:rtl/>
        </w:rPr>
        <w:t>לכו"ע</w:t>
      </w:r>
      <w:proofErr w:type="spellEnd"/>
      <w:r>
        <w:rPr>
          <w:rFonts w:cs="Livorna" w:hint="cs"/>
          <w:sz w:val="28"/>
          <w:szCs w:val="28"/>
          <w:rtl/>
        </w:rPr>
        <w:t xml:space="preserve"> המקור לכך שאין שליח לדבר עבירה הוא  </w:t>
      </w:r>
      <w:proofErr w:type="spellStart"/>
      <w:r>
        <w:rPr>
          <w:rFonts w:cs="Livorna" w:hint="cs"/>
          <w:sz w:val="28"/>
          <w:szCs w:val="28"/>
          <w:rtl/>
        </w:rPr>
        <w:t>מסברא</w:t>
      </w:r>
      <w:proofErr w:type="spellEnd"/>
    </w:p>
    <w:p w14:paraId="276126B6" w14:textId="77777777" w:rsidR="007A23AF" w:rsidRPr="009D4BA2" w:rsidRDefault="007A23AF" w:rsidP="007A23AF">
      <w:pPr>
        <w:pStyle w:val="a3"/>
        <w:numPr>
          <w:ilvl w:val="0"/>
          <w:numId w:val="1"/>
        </w:numPr>
        <w:rPr>
          <w:rFonts w:cs="Livorna"/>
          <w:sz w:val="28"/>
          <w:szCs w:val="28"/>
        </w:rPr>
      </w:pPr>
      <w:r>
        <w:rPr>
          <w:rFonts w:cs="Livorna" w:hint="cs"/>
          <w:sz w:val="28"/>
          <w:szCs w:val="28"/>
          <w:rtl/>
        </w:rPr>
        <w:t xml:space="preserve">אם שמאי הזקן היה סובר </w:t>
      </w:r>
      <w:proofErr w:type="spellStart"/>
      <w:r>
        <w:rPr>
          <w:rFonts w:cs="Livorna" w:hint="cs"/>
          <w:sz w:val="28"/>
          <w:szCs w:val="28"/>
          <w:rtl/>
        </w:rPr>
        <w:t>כב"ה</w:t>
      </w:r>
      <w:proofErr w:type="spellEnd"/>
      <w:r>
        <w:rPr>
          <w:rFonts w:cs="Livorna" w:hint="cs"/>
          <w:sz w:val="28"/>
          <w:szCs w:val="28"/>
          <w:rtl/>
        </w:rPr>
        <w:t xml:space="preserve"> היו לו ארבעה כתובים הבאים כאחד.</w:t>
      </w:r>
    </w:p>
    <w:p w14:paraId="36CE0CCF" w14:textId="77777777" w:rsidR="007A23AF" w:rsidRPr="007A23AF" w:rsidRDefault="007A23AF" w:rsidP="007A23AF">
      <w:pPr>
        <w:pStyle w:val="a3"/>
        <w:ind w:left="1003"/>
        <w:rPr>
          <w:rFonts w:cs="Livorna"/>
          <w:sz w:val="26"/>
          <w:szCs w:val="26"/>
        </w:rPr>
      </w:pPr>
    </w:p>
    <w:p w14:paraId="6D0E8AD5" w14:textId="77777777" w:rsidR="00957182" w:rsidRDefault="00957182" w:rsidP="00957182">
      <w:pPr>
        <w:jc w:val="center"/>
      </w:pPr>
    </w:p>
    <w:sectPr w:rsidR="00957182" w:rsidSect="0084496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vorna">
    <w:altName w:val="Arial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D822BDC"/>
    <w:multiLevelType w:val="hybridMultilevel"/>
    <w:tmpl w:val="A3628D3E"/>
    <w:lvl w:ilvl="0" w:tplc="301880D0">
      <w:start w:val="1"/>
      <w:numFmt w:val="decimal"/>
      <w:lvlText w:val="%1."/>
      <w:lvlJc w:val="left"/>
      <w:pPr>
        <w:ind w:left="1003" w:hanging="720"/>
      </w:pPr>
      <w:rPr>
        <w:rFonts w:asciiTheme="minorHAnsi" w:eastAsiaTheme="minorHAnsi" w:hAnsiTheme="minorHAnsi" w:cs="Livorn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4366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7182"/>
    <w:rsid w:val="001939A2"/>
    <w:rsid w:val="002762BC"/>
    <w:rsid w:val="002E7875"/>
    <w:rsid w:val="00384CE9"/>
    <w:rsid w:val="00583978"/>
    <w:rsid w:val="00661C05"/>
    <w:rsid w:val="00740604"/>
    <w:rsid w:val="007A23AF"/>
    <w:rsid w:val="0084496A"/>
    <w:rsid w:val="00957182"/>
    <w:rsid w:val="00C01CC1"/>
    <w:rsid w:val="00DE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089C3"/>
  <w15:chartTrackingRefBased/>
  <w15:docId w15:val="{91DDD63E-E6FB-4C98-9EA7-114B9E16C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71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833</Words>
  <Characters>4170</Characters>
  <Application>Microsoft Office Word</Application>
  <DocSecurity>0</DocSecurity>
  <Lines>34</Lines>
  <Paragraphs>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WIN</cp:lastModifiedBy>
  <cp:revision>2</cp:revision>
  <dcterms:created xsi:type="dcterms:W3CDTF">2023-04-23T23:38:00Z</dcterms:created>
  <dcterms:modified xsi:type="dcterms:W3CDTF">2024-07-09T22:01:00Z</dcterms:modified>
</cp:coreProperties>
</file>